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2F" w:rsidRPr="00793B2F" w:rsidRDefault="00793B2F" w:rsidP="00793B2F">
      <w:pPr>
        <w:widowControl/>
        <w:pBdr>
          <w:bottom w:val="single" w:sz="6" w:space="0" w:color="D4E6CF"/>
        </w:pBdr>
        <w:shd w:val="clear" w:color="auto" w:fill="FFFFFF"/>
        <w:spacing w:line="450" w:lineRule="atLeast"/>
        <w:jc w:val="center"/>
        <w:outlineLvl w:val="0"/>
        <w:rPr>
          <w:rFonts w:ascii="黑体" w:eastAsia="黑体" w:hAnsi="黑体" w:cs="宋体"/>
          <w:color w:val="000000"/>
          <w:kern w:val="36"/>
          <w:sz w:val="33"/>
          <w:szCs w:val="33"/>
        </w:rPr>
      </w:pPr>
      <w:r w:rsidRPr="00793B2F">
        <w:rPr>
          <w:rFonts w:ascii="黑体" w:eastAsia="黑体" w:hAnsi="黑体" w:cs="宋体" w:hint="eastAsia"/>
          <w:color w:val="000000"/>
          <w:kern w:val="36"/>
          <w:sz w:val="33"/>
          <w:szCs w:val="33"/>
        </w:rPr>
        <w:t>安徽省环境保护条例</w:t>
      </w:r>
    </w:p>
    <w:p w:rsidR="00793B2F" w:rsidRPr="00793B2F" w:rsidRDefault="00793B2F" w:rsidP="00793B2F">
      <w:pPr>
        <w:widowControl/>
        <w:shd w:val="clear" w:color="auto" w:fill="FFFFFF"/>
        <w:jc w:val="center"/>
        <w:rPr>
          <w:rFonts w:ascii="微软雅黑" w:eastAsia="微软雅黑" w:hAnsi="微软雅黑" w:cs="宋体" w:hint="eastAsia"/>
          <w:color w:val="333333"/>
          <w:kern w:val="0"/>
          <w:sz w:val="18"/>
          <w:szCs w:val="18"/>
        </w:rPr>
      </w:pPr>
      <w:r w:rsidRPr="00793B2F">
        <w:rPr>
          <w:rFonts w:ascii="微软雅黑" w:eastAsia="微软雅黑" w:hAnsi="微软雅黑" w:cs="宋体" w:hint="eastAsia"/>
          <w:color w:val="999999"/>
          <w:kern w:val="0"/>
          <w:sz w:val="18"/>
          <w:szCs w:val="18"/>
        </w:rPr>
        <w:t>信息来源：省环保</w:t>
      </w:r>
      <w:proofErr w:type="gramStart"/>
      <w:r w:rsidRPr="00793B2F">
        <w:rPr>
          <w:rFonts w:ascii="微软雅黑" w:eastAsia="微软雅黑" w:hAnsi="微软雅黑" w:cs="宋体" w:hint="eastAsia"/>
          <w:color w:val="999999"/>
          <w:kern w:val="0"/>
          <w:sz w:val="18"/>
          <w:szCs w:val="18"/>
        </w:rPr>
        <w:t>厅政策</w:t>
      </w:r>
      <w:proofErr w:type="gramEnd"/>
      <w:r w:rsidRPr="00793B2F">
        <w:rPr>
          <w:rFonts w:ascii="微软雅黑" w:eastAsia="微软雅黑" w:hAnsi="微软雅黑" w:cs="宋体" w:hint="eastAsia"/>
          <w:color w:val="999999"/>
          <w:kern w:val="0"/>
          <w:sz w:val="18"/>
          <w:szCs w:val="18"/>
        </w:rPr>
        <w:t>法规处（宣传教育处） 发布日期：2017-12-07 15:11 点击次数：98</w:t>
      </w:r>
    </w:p>
    <w:tbl>
      <w:tblPr>
        <w:tblW w:w="13050" w:type="dxa"/>
        <w:tblCellSpacing w:w="0" w:type="dxa"/>
        <w:tblInd w:w="600" w:type="dxa"/>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2206"/>
        <w:gridCol w:w="5624"/>
        <w:gridCol w:w="2179"/>
        <w:gridCol w:w="3041"/>
      </w:tblGrid>
      <w:tr w:rsidR="00793B2F" w:rsidRPr="00793B2F" w:rsidTr="00793B2F">
        <w:trPr>
          <w:tblCellSpacing w:w="0" w:type="dxa"/>
        </w:trPr>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索 引 号：</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002985878/201712-00018 </w:t>
            </w:r>
          </w:p>
        </w:tc>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信息分类：</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040100/10 </w:t>
            </w:r>
          </w:p>
        </w:tc>
      </w:tr>
      <w:tr w:rsidR="00793B2F" w:rsidRPr="00793B2F" w:rsidTr="00793B2F">
        <w:trPr>
          <w:tblCellSpacing w:w="0" w:type="dxa"/>
        </w:trPr>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内容分类：</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法律法规 </w:t>
            </w:r>
          </w:p>
        </w:tc>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发文日期：</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2017-12-07 </w:t>
            </w:r>
          </w:p>
        </w:tc>
      </w:tr>
      <w:tr w:rsidR="00793B2F" w:rsidRPr="00793B2F" w:rsidTr="00793B2F">
        <w:trPr>
          <w:tblCellSpacing w:w="0" w:type="dxa"/>
        </w:trPr>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发布机构：</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安徽省环境保护厅</w:t>
            </w:r>
          </w:p>
        </w:tc>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生成日期：</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2017-12-07 </w:t>
            </w:r>
          </w:p>
        </w:tc>
      </w:tr>
      <w:tr w:rsidR="00793B2F" w:rsidRPr="00793B2F" w:rsidTr="00793B2F">
        <w:trPr>
          <w:tblCellSpacing w:w="0" w:type="dxa"/>
        </w:trPr>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生效日期：</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w:t>
            </w:r>
          </w:p>
        </w:tc>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废止日期：</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w:t>
            </w:r>
          </w:p>
        </w:tc>
      </w:tr>
      <w:tr w:rsidR="00793B2F" w:rsidRPr="00793B2F" w:rsidTr="00793B2F">
        <w:trPr>
          <w:tblCellSpacing w:w="0" w:type="dxa"/>
        </w:trPr>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名 称：</w:t>
            </w:r>
          </w:p>
        </w:tc>
        <w:tc>
          <w:tcPr>
            <w:tcW w:w="0" w:type="auto"/>
            <w:gridSpan w:val="3"/>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安徽省环境保护条例 </w:t>
            </w:r>
          </w:p>
        </w:tc>
      </w:tr>
      <w:tr w:rsidR="00793B2F" w:rsidRPr="00793B2F" w:rsidTr="00793B2F">
        <w:trPr>
          <w:tblCellSpacing w:w="0" w:type="dxa"/>
        </w:trPr>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文 号：</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w:t>
            </w:r>
          </w:p>
        </w:tc>
        <w:tc>
          <w:tcPr>
            <w:tcW w:w="0" w:type="auto"/>
            <w:tcBorders>
              <w:bottom w:val="single" w:sz="6" w:space="0" w:color="CCCCCC"/>
              <w:right w:val="single" w:sz="6" w:space="0" w:color="CCCCCC"/>
            </w:tcBorders>
            <w:shd w:val="clear" w:color="auto" w:fill="F7F7F7"/>
            <w:vAlign w:val="center"/>
            <w:hideMark/>
          </w:tcPr>
          <w:p w:rsidR="00793B2F" w:rsidRPr="00793B2F" w:rsidRDefault="00793B2F" w:rsidP="00793B2F">
            <w:pPr>
              <w:widowControl/>
              <w:spacing w:before="75" w:after="300"/>
              <w:jc w:val="center"/>
              <w:rPr>
                <w:rFonts w:ascii="宋体" w:eastAsia="宋体" w:hAnsi="宋体" w:cs="宋体"/>
                <w:kern w:val="0"/>
                <w:sz w:val="24"/>
                <w:szCs w:val="24"/>
              </w:rPr>
            </w:pPr>
            <w:r w:rsidRPr="00793B2F">
              <w:rPr>
                <w:rFonts w:ascii="宋体" w:eastAsia="宋体" w:hAnsi="宋体" w:cs="宋体"/>
                <w:kern w:val="0"/>
                <w:sz w:val="24"/>
                <w:szCs w:val="24"/>
              </w:rPr>
              <w:t>关 键 词：</w:t>
            </w:r>
          </w:p>
        </w:tc>
        <w:tc>
          <w:tcPr>
            <w:tcW w:w="0" w:type="auto"/>
            <w:tcBorders>
              <w:bottom w:val="single" w:sz="6" w:space="0" w:color="CCCCCC"/>
              <w:right w:val="single" w:sz="6" w:space="0" w:color="CCCCCC"/>
            </w:tcBorders>
            <w:vAlign w:val="center"/>
            <w:hideMark/>
          </w:tcPr>
          <w:p w:rsidR="00793B2F" w:rsidRPr="00793B2F" w:rsidRDefault="00793B2F" w:rsidP="00793B2F">
            <w:pPr>
              <w:widowControl/>
              <w:spacing w:before="75" w:after="300"/>
              <w:jc w:val="left"/>
              <w:rPr>
                <w:rFonts w:ascii="宋体" w:eastAsia="宋体" w:hAnsi="宋体" w:cs="宋体"/>
                <w:kern w:val="0"/>
                <w:sz w:val="24"/>
                <w:szCs w:val="24"/>
              </w:rPr>
            </w:pPr>
            <w:r w:rsidRPr="00793B2F">
              <w:rPr>
                <w:rFonts w:ascii="宋体" w:eastAsia="宋体" w:hAnsi="宋体" w:cs="宋体"/>
                <w:kern w:val="0"/>
                <w:sz w:val="24"/>
                <w:szCs w:val="24"/>
              </w:rPr>
              <w:t>  </w:t>
            </w:r>
          </w:p>
        </w:tc>
      </w:tr>
    </w:tbl>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44"/>
          <w:szCs w:val="44"/>
        </w:rPr>
        <w:t>安徽省环境保护条例</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（2010年8月21日安徽省第十一届人民代表大会常务委员会第二十次会议通过    2017年11月17日安徽省第十二届人民代表大会常务委员会第四十一次会议修订）</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第一章　总    则</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第一条  为了保护和改善环境，防治污染和其他公害，保障公众健康，推进生态文明建设，促进人与自然和谐共生，促进经济社会可持续发展，建设美丽安徽，根据《中华人民共和国环境保护法》和其他有关法律、行政法规，结合本省实际，制定本条例。</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第二条  本条例适用于本省行政区域内保护和改善环境、防治污染和其他公害，以及相关监督管理活动。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第三条  坚持节约资源和保护环境的基本国策，实行最严格的生态环境保护制度，建立绿色生产和消费的法律制度和政策导向，建立绿色低碳循环发展的经济体系，建立政府为主导、企业为主体、社会组织和公众共同参与的环境治理体系，形成绿色发展方式和生活方式。</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环境保护应当坚持保护优先、预防为主、综合治理、公众参与、</w:t>
      </w:r>
      <w:proofErr w:type="gramStart"/>
      <w:r w:rsidRPr="00793B2F">
        <w:rPr>
          <w:rFonts w:ascii="宋体" w:eastAsia="宋体" w:hAnsi="宋体" w:cs="宋体" w:hint="eastAsia"/>
          <w:color w:val="000000"/>
          <w:kern w:val="0"/>
          <w:sz w:val="24"/>
          <w:szCs w:val="24"/>
        </w:rPr>
        <w:t>损害担责的</w:t>
      </w:r>
      <w:proofErr w:type="gramEnd"/>
      <w:r w:rsidRPr="00793B2F">
        <w:rPr>
          <w:rFonts w:ascii="宋体" w:eastAsia="宋体" w:hAnsi="宋体" w:cs="宋体" w:hint="eastAsia"/>
          <w:color w:val="000000"/>
          <w:kern w:val="0"/>
          <w:sz w:val="24"/>
          <w:szCs w:val="24"/>
        </w:rPr>
        <w:t>原则。</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第四条  一切单位和个人都有保护环境的义务。</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各级人民政府应当对本行政区域的环境质量负责。</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企业事业单位和其他生产经营者应当坚持绿色低碳循环发展方式，防止、减少环境污染和生态破坏，对所造成的损害依法承担责任。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公民应当增强环境保护意识，采取简约适度、绿色低碳的生活方式，自觉履行环境保护义务。</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第五条  县级以上人民政府应当将环境保护纳入国民经济和社会发展规划，加大对环境保护的财政投入，将环境保护财政投入列入本级财政支出的重点予以保障，提高财政资金的使用效益。</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第六条  省、设区的</w:t>
      </w:r>
      <w:proofErr w:type="gramStart"/>
      <w:r w:rsidRPr="00793B2F">
        <w:rPr>
          <w:rFonts w:ascii="宋体" w:eastAsia="宋体" w:hAnsi="宋体" w:cs="宋体" w:hint="eastAsia"/>
          <w:color w:val="000000"/>
          <w:kern w:val="0"/>
          <w:sz w:val="24"/>
          <w:szCs w:val="24"/>
        </w:rPr>
        <w:t>市应当</w:t>
      </w:r>
      <w:proofErr w:type="gramEnd"/>
      <w:r w:rsidRPr="00793B2F">
        <w:rPr>
          <w:rFonts w:ascii="宋体" w:eastAsia="宋体" w:hAnsi="宋体" w:cs="宋体" w:hint="eastAsia"/>
          <w:color w:val="000000"/>
          <w:kern w:val="0"/>
          <w:sz w:val="24"/>
          <w:szCs w:val="24"/>
        </w:rPr>
        <w:t>建立环境保护议事协调机制，统筹协调解决环境保护中的重大问题。</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县级以上人民政府环境保护主管部门对本行政区域内环境保护工作实施统一监督管理。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县级以上人民政府发展和改革、经济和信息化、公安、国土资源、住房和城乡建设、城乡规划、城市管理、交通运输、农业、水行政、林业、卫生计生、</w:t>
      </w:r>
      <w:r w:rsidRPr="00793B2F">
        <w:rPr>
          <w:rFonts w:ascii="宋体" w:eastAsia="宋体" w:hAnsi="宋体" w:cs="宋体" w:hint="eastAsia"/>
          <w:color w:val="000000"/>
          <w:kern w:val="0"/>
          <w:sz w:val="24"/>
          <w:szCs w:val="24"/>
        </w:rPr>
        <w:lastRenderedPageBreak/>
        <w:t>旅游等有关部门依照有关法律、法规的规定，对资源保护和污染防治等环境保护工作实施监督管理。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乡镇人民政府、街道办事处、开发区、风景名胜区、自然保护区管理机构等应当落实环境保护职责，明确承担环境保护责任的机构和人员。</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村（居）民委员会应当协助当地人民政府及有关部门开展环境保护工作，督促、引导村（居）民参与环境保护活动。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第七条  县级以上人民政府环境保护主管部门和其他负有环境保护监督管理职能的部门应当推进环境保护信息化建设，健全环境保护信息公开制度，依法及时公开环境信息，实现环境信息共享，为公民、法人和其他组织参与和监督环境保护提供便利。</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第八条  县级以上人民政府应当采取有利于环境保护的经济、技术政策和措施，建立政府、企业、社会多元化的环境保护投融资机制，鼓励和支持环境保护科学技术研究以及环境保护产业发展。</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第九条  各级人民政府及其环境保护、科技、文化、卫生计生、新闻广播电视出版等有关部门应当组织开展环境保护宣传教育。</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教育行政部门、学校应当将环境保护知识纳入学校教育内容，培养学生的环境保护意识。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新闻媒体应当开展环境保护公益性宣传，对环境违法行为进行舆论监督。</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每年5月30日至6月5日为本省环境保护宣传周。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第十条  县级以上人民政府环境保护主管部门和其他负有环境保护监督管理职能的部门应当完善举报制度，向社会公开举报电话、网址、通信地址等。</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县级以上人民政府环境保护主管部门和其他负有环境保护监督管理职能的部门对公民、法人或者其他组织的举报，应当及时依法核查处理，并将处理情况反馈举报人；经查证属实的，可以予以奖励。</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第二章  监督管理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第十一条  县级以上人民政府环境保护主管部门应当根据上一级人民政府批准的环境保护规划和本行政区域的环境状况，会同有关部门编制本行政区域环境保护规划，报本级人民政府批准后公布实施。</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环境保护规划的内容应当包括生态保护和污染防治的目标、任务、保障措施等，并与主体功能区规划、土地利用总体规划和城乡规划等相衔接。</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环境保护规划不得擅自修改。确需修改的，应当报经原批准机关批准。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制定或者修改环境保护规划，应当采取公开征求意见等形式征求有关单位、专家和公众意见。</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第十二条  省人民政府环境保护主管部门应当加强对环境监测的管理，会同有关部门组织监测网络，统一规划环境质量监测站（点）的设置，建立监测数据共享机制，建立健全环境监测机构以及环境监测设备运营维护机构的监管制度。</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环境监测机构应当使用符合国家标准的监测设备，遵守监测规范，对监测数据的真实性和准确性负责。</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环境保护主管部门所属环境监测机构依法取得的环境监测数据，作为环境统计、排污许可、排污申报核定、环境执法、环保目标责任考核评价的依据。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第十三条  编制有关开发利用规划，建设对环境有影响的项目，应当依照《中华人民共和国环境影响评价法》和其他法律、行政法规进行环境影响评价。</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未依法进行环境影响评价的开发利用规划，不得组织实施；未依法进行环境影响评价的建设项目，不得开工建设。</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第十四条  建设项目环境影响评价报告书、报告表实行分级审批。依法须报国务院环境保护主管部门审批的，从其规定。</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县级以上人民政府环境保护主管部门负责审批由本级人民政府及其有关部门审批、核准或者备案的建设项目环境影响评价报告书、报告表。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省、设区的市人民政府环境保护主管部门分别负责审批跨市、县行政区域的建设项目环境影响评价报告书、报告表，以及国务院环境保护主管部门和省人民政府规定由其审批的环境影响评价文件。</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保护主管部门审批建设项目环境影响评价报告书、报告表，需要进行技术评估的，可以委托技术机构进行技术评估，并承担相应费用；技术机构应当对其提出的技术评估意见负责，不得向建设单位、从事环境影响评价工作的单位收取任何费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建设项目环境影响登记表依照国家有关规定，实行备案管理。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第十五条  建设项目环境影响评价文件中规定建设的环境保护设施，应当与主体工程同时设计、同时施工、同时投入使用。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建设单位在改建、扩建建设项目时，应当同时治理与建设项目有关的原有污染源。</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第十六条  省人民政府应当建立跨行政区域的重点区域、流域环境污染和生态破坏联合防治协调机制，实行统一规划、统一标准、统一监测、统一防治措施，做到联防联控。</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第十七条  建立省、市、县、乡四级河长制，分级分段组织领导本行政区域内江河、湖泊的水资源保护、水域岸线管理、水污染防治、水环境治理、水生态修复等工作。</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建立省、市、县、乡、村五级林长制，构建责任明确、协调有序、监管严格、运行高效的林业生态保护发展机制，加强生态保护与修复，维护生物多样性，强化森林资源节约集约高效利用。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第十八条  省、设区的市人民政府环境保护主管部门每年对污染物排放总量大、环境风险高、生态环境影响大的企业进行环境信用评价，向社会公开并向有关部门和机构通报评价结果。环境信用评价不得向参评企业收取费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环境信用评价结果作为安排财政补贴资金、金融支持、授予荣誉称号等工作的重要参考。</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第十九条  实行环境质量领导责任制和环境保护目标责任制，推行自然资源资产离任审计和生态环境损害责任终身追究，落实任期及年度环境保护目标和任务，使本行政区域的环境质量达到规定的标准。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省人民政府每年向设区的市人民政府下达年度环境保护目标，设区的市人民政府将省人民政府下达的环境保护目标分解落实到有关部门和下一级人民政府。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有关部门应当每年向本级人民政府报告上一年度环境保护目标完成情况，设区的市、县级人民政府应当每年向上一级人民政府报告上一年度环境保护目标完成情况；未完成的，应当向本级或者上一级人民政府</w:t>
      </w:r>
      <w:proofErr w:type="gramStart"/>
      <w:r w:rsidRPr="00793B2F">
        <w:rPr>
          <w:rFonts w:ascii="宋体" w:eastAsia="宋体" w:hAnsi="宋体" w:cs="宋体" w:hint="eastAsia"/>
          <w:color w:val="000000"/>
          <w:kern w:val="0"/>
          <w:sz w:val="24"/>
          <w:szCs w:val="24"/>
        </w:rPr>
        <w:t>作出</w:t>
      </w:r>
      <w:proofErr w:type="gramEnd"/>
      <w:r w:rsidRPr="00793B2F">
        <w:rPr>
          <w:rFonts w:ascii="宋体" w:eastAsia="宋体" w:hAnsi="宋体" w:cs="宋体" w:hint="eastAsia"/>
          <w:color w:val="000000"/>
          <w:kern w:val="0"/>
          <w:sz w:val="24"/>
          <w:szCs w:val="24"/>
        </w:rPr>
        <w:t>说明，落实整改措施，并按照有关规定问责。</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县级以上人民政府应当建立环境保护督察制度，加强对下级人民政府及其有关部门履行环境保护职责情况的监督检查。</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第二十条  县级以上人民政府应当每年向本级人民代表大会或者人民代表大会常务委员会报告环境状况和环境保护目标完成情况，对发生的重大环境事件应当及时向本级人民代表大会常务委员会报告，依法接受监督。</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第三章  保护和改善环境</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第二十一条  省人民政府环境保护主管部门应当会同有关部门根据省生态功能区划，在涵养水源、保持水土、维系生物多样性等方面具有重要作用的区域划定省级生态功能保护区，报省人民政府批准后公布实施。申报国家级生态功能保护区的，按照国家规定执行。</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禁止在生态功能保护区范围内从事下列可能导致生态功能退化的开发活动：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（一）在水源涵养生态功能保护区内从事毁林、毁草、破坏湿地等活动；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（二）在水土保持生态功能保护区内从事毁林、烧荒、开垦陡坡地等活动；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（三）在生物多样性维护生态功能保护区内从事滥捕、乱挖野生动植物等活动。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第二十二条  县级以上人民政府应当加强自然保护区的保护和管理。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自然保护区内禁止进行砍伐、放牧、狩猎、捕捞、采药、开垦、烧荒、开矿、采石、挖沙等活动；禁止任何人擅自进入自然保护区的核心区；禁止在自然保护区的缓冲区开展旅游和生产经营活动；在自然保护区的核心区和缓冲区内，不得建设任何生产设施。法律、行政法规另有规定的，从其规定。</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第二十三条  管理自然保护区所需经费，由自然保护区所在地的县级以上人民政府安排。省人民政府通过省级基本建设投资、专项资金安排、财政转移支付等方式，加大对自然保护区能力建设、管护基础设施建设的投入。</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第二十四条  省人民政府环境保护、发展和改革部门应当会同有关部门在重点生态功能区、生态环境敏感区和脆弱</w:t>
      </w:r>
      <w:proofErr w:type="gramStart"/>
      <w:r w:rsidRPr="00793B2F">
        <w:rPr>
          <w:rFonts w:ascii="宋体" w:eastAsia="宋体" w:hAnsi="宋体" w:cs="宋体" w:hint="eastAsia"/>
          <w:color w:val="000000"/>
          <w:kern w:val="0"/>
          <w:sz w:val="24"/>
          <w:szCs w:val="24"/>
        </w:rPr>
        <w:t>区划定</w:t>
      </w:r>
      <w:proofErr w:type="gramEnd"/>
      <w:r w:rsidRPr="00793B2F">
        <w:rPr>
          <w:rFonts w:ascii="宋体" w:eastAsia="宋体" w:hAnsi="宋体" w:cs="宋体" w:hint="eastAsia"/>
          <w:color w:val="000000"/>
          <w:kern w:val="0"/>
          <w:sz w:val="24"/>
          <w:szCs w:val="24"/>
        </w:rPr>
        <w:t>生态保护红线，按照国家规定进行审批后，由省人民政府发布实施。</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建立生态保护红线生态功能评价指标体系和方法，定期组织开展评价，评价结果作为优化生态保护红线布局、安排生态保护补偿资金和生态环境损害责任追究的依据。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县级以上人民政府应当加强生态保护红</w:t>
      </w:r>
      <w:proofErr w:type="gramStart"/>
      <w:r w:rsidRPr="00793B2F">
        <w:rPr>
          <w:rFonts w:ascii="宋体" w:eastAsia="宋体" w:hAnsi="宋体" w:cs="宋体" w:hint="eastAsia"/>
          <w:color w:val="000000"/>
          <w:kern w:val="0"/>
          <w:sz w:val="24"/>
          <w:szCs w:val="24"/>
        </w:rPr>
        <w:t>线网络</w:t>
      </w:r>
      <w:proofErr w:type="gramEnd"/>
      <w:r w:rsidRPr="00793B2F">
        <w:rPr>
          <w:rFonts w:ascii="宋体" w:eastAsia="宋体" w:hAnsi="宋体" w:cs="宋体" w:hint="eastAsia"/>
          <w:color w:val="000000"/>
          <w:kern w:val="0"/>
          <w:sz w:val="24"/>
          <w:szCs w:val="24"/>
        </w:rPr>
        <w:t>监测监管能力建设，提高生态保护红</w:t>
      </w:r>
      <w:proofErr w:type="gramStart"/>
      <w:r w:rsidRPr="00793B2F">
        <w:rPr>
          <w:rFonts w:ascii="宋体" w:eastAsia="宋体" w:hAnsi="宋体" w:cs="宋体" w:hint="eastAsia"/>
          <w:color w:val="000000"/>
          <w:kern w:val="0"/>
          <w:sz w:val="24"/>
          <w:szCs w:val="24"/>
        </w:rPr>
        <w:t>线执法</w:t>
      </w:r>
      <w:proofErr w:type="gramEnd"/>
      <w:r w:rsidRPr="00793B2F">
        <w:rPr>
          <w:rFonts w:ascii="宋体" w:eastAsia="宋体" w:hAnsi="宋体" w:cs="宋体" w:hint="eastAsia"/>
          <w:color w:val="000000"/>
          <w:kern w:val="0"/>
          <w:sz w:val="24"/>
          <w:szCs w:val="24"/>
        </w:rPr>
        <w:t>监督水平。</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第二十五条  县级以上人民政府应当逐步建立生态修复制度，在水源涵养、生物多样性维护和矿山生态环境治理等重点区域，因地制宜建设人工湿地、水源涵养林、沿河沿湖植被缓冲带和隔离带等生态环境治理与保护工程，整治黑臭水体，开展生态修复。</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各级人民政府应当依法加强矿山生态环境治理，统筹整合相关专项资金，综合运用有关配套政策，督促各方落实责任。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采矿塌陷区所在地的县级以上人民政府应当组织有关部门和采矿企业，按照综合治理的要求，以矿区为单元，综合运用土地复垦整理、矿山地质环境治理恢复等政策，组织实施采矿塌陷区综合治理。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第二十六条  省人民政府应当建立健全生态保护补偿制度。</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县级以上人民政府应当落实生态保护补偿资金，推动受益地区和生态保护地区建立横向生态保护补偿机制，共同分担生态保护任务。</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第二十七条  县级以上人民政府应当依照法律、法规规定，建立土壤环境质量状况定期调查制度，划分农用地土壤环境质量类别，建立污染地块名录，组织风险评估，加强土壤污染管控与修复。</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第二十八条  各级人民政府应当加强农村环境保护设施建设、环境污染治理和农业生态环境的保护，改善农村生产、生活环境。</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县级、乡镇人民政府应当提高农村环境保护公共服务水平，推动农村环境综合整治。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第二十九条  乡镇人民政府、街道办事处应当做好本行政区域内的饮用水水源环境保护工作，配合环境保护、水行政、卫生计生等部门加强对农村饮用水水源地的水质、水量及卫生监测，采取措施，保障农村居民饮用水安全。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第三十条  县级以上人民政府农业等行政主管部门和乡镇人民政府应当引导农业废弃物综合利用，推广高效、低毒、低残留农药，指导化肥、农药的科学使用，合理使用农用薄膜、植物生长调节剂，使用符合标准的农业灌溉用水，防治农业面源污染。</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lastRenderedPageBreak/>
        <w:t> </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第四章  防治污染和其他公害</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第三十一条  省人民政府环境保护主管部门应当会同有关部门，将国务院下达的重点污染物排放总量控制指标进行分解，经省人民政府批准后落实到设区的市人民政府。</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市、县人民政府应当根据本行政区域重点污染物排放总量控制指标的要求，将重点污染物排放总量控制指标分解落实到排污单位。</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对超过重点污染物排放总量控制指标或者未完成国家确定的环境质量目标的地区，省人民政府环境保护主管部门应当暂停审批新增重点污染物排放总量的建设项目环境影响评价文件。</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第三十二条  因建设项目新增重点污染物排放量导致建设项目所在地重点污染物排放总量超过控制指标的，建设项目所在地市、县（区）人民政府应当通过削减已有排污单位的重点污染物排放量予以控制，并报上一级人民政府环境保护主管部门核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第三十三条  企业事业单位和其他生产经营者应当按照国家有关规定取得排污许可证，并按照排污许可证规定的污染物种类、数量和执行的污染物排放标准、条件以及污染控制要求排放污染物。</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第三十四条  排放污染物的企业事业单位应当建立环境保护责任制度，明确单位负责人和相关人员的责任。具体责任如下：</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（一）建立内部环境保护工作机构或者确定环境保护工作人员；</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（二）制定完善内部环境保护管理制度和防治污染设施操作规程；</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（三）保证各生产环节符合环境保护法律法规和技术规范的要求；</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（四）建立健全环境保护工作档案；</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（五）建立健全环境应急和环境风险防范机制，及时消除环境安全隐患；</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（六）其他环境保护责任。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其他生产经营者应当明确有关人员的环境保护责任，按照环境保护法律法规和技术规范的要求从事生产经营活动。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第三十五条  各级人民政府应当采取措施，推广清洁能源的生产和使用。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市、县人民政府应当根据大气环境质量改善要求，划定高污染燃料禁燃区。城市建成区内已经建成的民用燃煤锅炉能源使用，按照大气污染防治有关法律、法规规定执行。</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第三十六条  有下列情形之一的，县级以上人民政府环境保护主管部门经本级人民政府同意，可以与相关污染物排污单位签订污染防治协议：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（一）根据环境治理要求，对排污单位提出严于国家和省有关标准，以及排污许可证规定的排放要求的；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（二）排污单位根据技术改进和污染防治水平，主动提出削减排放要求的。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排污单位按照污染防治协议，实现约定的污染物减排目标的，人民政府应当依法采取财政、税收、价格、政府采购、信用评价等方面的政策和措施予以鼓励和支持。</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第三十七条  排放污染物的企业事业单位和其他生产经营者应当保证环境保护设施的正常运行，按照国家和省的有关规定建立载明环境保护设施运行、维护和污染物排放情况的管理台账，接受环境保护主管部门的核查。</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第三十八条  重点排污单位应当按照国家有关规定和监测规范安装使用污染物排放自动监测设备，保障其正常运行，并与环境保护主管部门的监控设备联网。污染物原始监测记录应当妥善保存。</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自动监测设备经环境保护主管部门检查合格并正常运行的，自动监测数据可以作为环境保护主管部门进行排污申报核定、现场环境执法等环境监督管理的依据。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第三十九条  健全环境保护信息强制性披露制度。重点排污单位应当如实向社会公开其主要污染物的名称、排放方式、排放浓度和总量、超标排放情况，以及防治污染设施的建设和运行情况，列入国家重点监控企业名单的重点排污单位，还应当公开其环境自行监测方案和监测结果，接受社会监督。</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鼓励非重点排污单位公开有关环境信息。公民、法人或者其他组织可以向环境保护主管部门申请，督促非重点排污单位公开其污染物排放情况。</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第四十条  社会环境监测机构按照国家有关规定，可以接受委托，参与排污单位污染源自行监测、污染源自动监测设施运行维护等环境监测活动。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社会环境监测机构不得违反环境监测技术规范，不得篡改、伪造监测数据。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第四十一条  县级以上人民政府应当按照减量化、资源化、无害化的原则，推进生活垃圾分类和资源化利用，逐步建立分类收集、分类运输、分类处置系统。</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第四十二条  县级以上人民政府应当统筹安排建设城镇污水、生活垃圾等城镇污染物集中处理设施及配套管网、垃圾收集和清运设施。</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城镇污染物集中处理单位应当保证污染物集中处理设施正常运转，排放污染物符合国家或者地方规定的污染物排放标准。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第四十三条  县级人民政府应当组织编制县域农村生活垃圾处理专项规划，完善农村生活垃圾收运处理设施，组建环卫保洁队伍，建立农村生活垃圾治理长效机制。</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乡镇人民政府应当在农村集中居民点设置专门设施，集中收集、清运垃圾等生活废弃物，因地制宜开展农村污水治理。农村垃圾等生活废弃物的处置主体按照省有关规定执行。</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第四十四条  产生污泥的单位和水体淤泥疏浚单位，应当按照国家规定的方式和标准对污泥进行安全处置，不得随意堆放和弃置污泥，不得将污泥排入水体；属于危险废弃物的，应当委托有专业资质的单位进行处置，并承担处置费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因生产工艺需要排放泥沙的，排放单位应当采取措施，并提前四十八小时通知下游地区，防止排放泥沙对下游地区饮用水水源造成污染。</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第四十五条  本省境内跨行政区域的河流上下游县级以上人民政府环境保护主管部门应当加强跨界河流水质监测，发现水污染事故或者水质异常，应当立即通告相邻区域县级以上人民政府环境保护主管部门、水行政主管部门，并采取相应应急措施。</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本省境内跨行政区域的河流发生水污染纠纷后，其上下游县级以上人民政府应当及时协商解决；协商不成的，应当及时报共同的上一级人民政府协调解决。</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对跨省河流发生的水污染，省人民政府有关部门应当加强监测，积极采取防范措施；发生水污染纠纷的，省人民政府应当主动与相关人民政府协商解决或者报请国务院及其有关部门协调解决。</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第四十六条  禁止在下列区域内建设畜禽养殖场、养殖小区：</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（一）饮用水水源保护区，风景名胜区；</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（二）自然保护区的核心区和缓冲区；</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（三）城镇居民区、文化教育科学研究区等人口集中区域；</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（四）法律、法规规定的其他禁止养殖区域。</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畜禽养殖场、养殖小区应当建设畜禽粪便、废水的综合利用或者无害化处理设施，保证正常运转，保证污水达标排放，防止污染水环境。</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畜禽散养密集区所在地县、乡级人民政府应当组织对畜禽粪便污水进行分户收集、集中处理利用。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第四十七条  县级以上人民政府应当采取措施推进固体废物的减量化，鼓励对固体废物进行资源化再利用，不能资源化再利用的固体废物应当进行无害化处置。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对危险废物实行资源化再利用的，其再利用标准应当符合国家和省有关规定；危害环境或者没有利用价值的危险废物，不得运入本省境内处置。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第四十八条  广播电视、移动通信基站等无线电台（站）的设置、使用，应当符合国家和省规定的电磁辐射环境标准。</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在建成的大型电磁辐射发射设施或者集中使用的高频设备周边，有关部门应当采取措施，防止无线电波发射产生的电磁辐射污染环境；城乡规划部门会同环境保护主管部门划定规划限制区，并将规划限制区范围向社会公布。在规划限制区内不得新建居民住宅、学校和医院等建筑。</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第四十九条  从事餐饮服务业的经营活动，不得有下列行为：</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（一）未经处理直接排放、倾倒废弃油脂和含油废物；</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（二）在居民住宅楼、未配套设立专用烟道的商住综合楼以及商住综合楼内与居住层相邻的商业楼层内新建、改建、扩建产生油烟、异味、废气的餐饮服务项目；</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（三）在当地人民政府禁止的区域内露天烧烤食品或者为露天烧烤食品提供场所。</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已建成的餐饮服务业的项目，应当采取治理污染的措施，防止对附近居民的正常生活环境造成污染。</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第五十条  除抢修、抢险作业外，禁止在城市市区从事下列活动：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（一）午间（中午十二点至十四点）和夜间（晚二十二点至晨六点）在噪声敏感建筑物集中区域内进行产生环境噪声污染，影响居民正常休息的施工、娱乐的；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（二）中考、高考等特殊期间，违反所在地环境保护主管部门的限制性规定，进行产生环境噪声污染活动的；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（三）在噪声敏感建筑物集中区域内从事切割、敲打、锤击等产生严重噪声污染的；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（四）在商业经营活动中使用高音广播喇叭或者采用其他发出高噪声的方法招揽顾客、宣传商品和服务，以及在噪声敏感建筑物集中区域内使用高音广播喇叭的。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在城市市区噪声敏感建筑物集中区域内，因生产工艺等特殊需要必须连续作业，并产生环境噪声污染的建筑施工，施工单位应当持有县级以上人民政府或者有关主管部门的证明，提前二日公告附近居民，并告知所在地市、县（区）人民政府城市管理部门和环境保护主管部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第五十一条  县级以上人民政府应当组织环境保护等有关部门编制突发环境事件应急预案，做好突发环境污染事故的应急准备、应急处置和事后恢复等工作。</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受到污染，可能影响公众健康和环境安全时，县级以上人民政府应当及时公布预警信息，启动应急措施。企业事业单位和其他生产经营者应当按照规定，采取停产、限产、停止工地土石方作业和建筑拆除施工等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企业事业单位应当按照国家有关规定制定突发环境事件应急预案，报环境保护主管部门和有关部门备案，并做好应急准备，定期进行演练。</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第五十二条  企业事业单位发生事故或者其他突发性事件，造成或者可能造成污染事故的，应当立即启动本单位的应急方案，采取应急措施，并向事故发生地的县级以上人民政府或者环境保护主管部门报告事故发生的时间、地点、类型以及人员伤亡等情况；可能危及居民生命健康和财产安全的，应当立即通知周边单位和居民。</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环境保护主管部门接到报告后，应当及时向本级人民政府报告。县级以上人民政府应当组织有关部门做好应急处置工作，根据污染事故的具体情况，及</w:t>
      </w:r>
      <w:r w:rsidRPr="00793B2F">
        <w:rPr>
          <w:rFonts w:ascii="宋体" w:eastAsia="宋体" w:hAnsi="宋体" w:cs="宋体" w:hint="eastAsia"/>
          <w:color w:val="000000"/>
          <w:kern w:val="0"/>
          <w:sz w:val="24"/>
          <w:szCs w:val="24"/>
        </w:rPr>
        <w:lastRenderedPageBreak/>
        <w:t>时启动突发环境事件应急预案，采取应急措施，疏散人员，并责令停止导致污染事故的有关活动。</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第五章  法律责任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第五十三条  违反本条例第十二条第二款、第四十条规定，环境监测机构未使用符合国家标准的监测设备，未遵守监测规范进行监测活动的，篡改、伪造监测数据的，由县级以上人民政府环境保护主管部门和其他负有环境保护监督管理职责的部门责令停业整顿，处十万元以上五十万元以下的罚款，并对其主要负责人处二万元以上十万元以下的罚款。对造成的环境污染和生态破坏负有责任的，除依照有关法律、法规规定予以处罚外，还应当与造成环境污染和生态破坏的其他责任者承担连带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第五十四条  违反本条例第三十八条第一款规定，重点排污单位有下列行为之一的，由县级以上人民政府环境保护主管部门责令改正，处二万元以上二十万元以下的罚款；拒不改正的，责令停产整治：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（一）未按照规定安装污染物排放自动监测设备并保障其正常运行，或者未与环境保护主管部门的监控设备联网的；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（二）未按照规定保存原始监测记录的。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第五十五条  违反本条例第四十四条第二款规定，未采取措施，未提前四十八小时通知下游地区，排放泥沙造成下游饮用水水源污染的，由县级以上人民政府环境保护主管部门责令改正，处二万元以上十万元以下的罚款。</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lastRenderedPageBreak/>
        <w:t>    第五十六条  违反本条例第四十九条第一款第一项规定，未经处理直接排放、倾倒废弃油脂和含油废物的，由城市管理部门责令改正；拒不改正的，可以处一万元以上五万元以下的罚款。</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第五十七条  违反本条例第五十条第一项至第三项规定，有下列行为之一的，由县级以上人民政府城市管理部门责令停止违法行为，并可按照下列规定给予处罚：</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（一）午间和夜间在噪声敏感建筑物集中区域内进行产生环境噪声污染，影响居民正常休息的施工、娱乐等活动的，对单位处五千元以上二万元以下的罚款，对个人处五百元以上二千元以下的罚款；</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（二）中考、高考等特殊期间，违反所在地环境保护主管部门的限制性规定，进行产生环境噪声污染的活动的，对单位处一万元以上五万元以下的罚款，对个人处五百元以上二千元以下的罚款；</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（三）在噪声敏感建筑物集中区域内从事切割、敲打、锤击等产生严重噪声污染的活动的，对单位处五千元以上二万元以下的罚款，对个人处五百元以上二千元以下的罚款。</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第五十八条  企业事业单位和其他生产经营者违反本条例第五十条第一项至第三项规定，违法排放污染物，受到罚款处罚，被责令改正，拒不改正的，依法</w:t>
      </w:r>
      <w:proofErr w:type="gramStart"/>
      <w:r w:rsidRPr="00793B2F">
        <w:rPr>
          <w:rFonts w:ascii="宋体" w:eastAsia="宋体" w:hAnsi="宋体" w:cs="宋体" w:hint="eastAsia"/>
          <w:color w:val="000000"/>
          <w:kern w:val="0"/>
          <w:sz w:val="24"/>
          <w:szCs w:val="24"/>
        </w:rPr>
        <w:t>作出</w:t>
      </w:r>
      <w:proofErr w:type="gramEnd"/>
      <w:r w:rsidRPr="00793B2F">
        <w:rPr>
          <w:rFonts w:ascii="宋体" w:eastAsia="宋体" w:hAnsi="宋体" w:cs="宋体" w:hint="eastAsia"/>
          <w:color w:val="000000"/>
          <w:kern w:val="0"/>
          <w:sz w:val="24"/>
          <w:szCs w:val="24"/>
        </w:rPr>
        <w:t>处罚决定的行政机关可以自责令改正之日的次日起，按照原处罚数额按日连续处罚。</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第五十九条  各级人民政府、县级以上人民政府环境保护主管部门和其他有关部门，有下列行为之一，对直接负责的主管人员和其他直接责任人员，</w:t>
      </w:r>
      <w:r w:rsidRPr="00793B2F">
        <w:rPr>
          <w:rFonts w:ascii="宋体" w:eastAsia="宋体" w:hAnsi="宋体" w:cs="宋体" w:hint="eastAsia"/>
          <w:color w:val="000000"/>
          <w:kern w:val="0"/>
          <w:sz w:val="24"/>
          <w:szCs w:val="24"/>
        </w:rPr>
        <w:lastRenderedPageBreak/>
        <w:t>给予记过、记大过或者降级处分；造成严重后果的，给予撤职或者开除处分，其主要负责人应当引咎辞职:</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（一）违反环境保护法律法规实施行政许可、行政处罚、行政强制措施的;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（二）未按照规定实施环境保护规划的；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（三）篡改、伪造或者指使篡改、伪造监测数据的；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（四）对超标排放污染物、采用逃避监管的方式排放污染物、造成环境事故以及不落实生态保护措施造成生态破坏等行为，发现或者接到举报未及</w:t>
      </w:r>
      <w:proofErr w:type="gramStart"/>
      <w:r w:rsidRPr="00793B2F">
        <w:rPr>
          <w:rFonts w:ascii="宋体" w:eastAsia="宋体" w:hAnsi="宋体" w:cs="宋体" w:hint="eastAsia"/>
          <w:color w:val="000000"/>
          <w:kern w:val="0"/>
          <w:sz w:val="24"/>
          <w:szCs w:val="24"/>
        </w:rPr>
        <w:t>时查处</w:t>
      </w:r>
      <w:proofErr w:type="gramEnd"/>
      <w:r w:rsidRPr="00793B2F">
        <w:rPr>
          <w:rFonts w:ascii="宋体" w:eastAsia="宋体" w:hAnsi="宋体" w:cs="宋体" w:hint="eastAsia"/>
          <w:color w:val="000000"/>
          <w:kern w:val="0"/>
          <w:sz w:val="24"/>
          <w:szCs w:val="24"/>
        </w:rPr>
        <w:t>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（五）对环境违法行为进行包庇的;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（六）依法应当</w:t>
      </w:r>
      <w:proofErr w:type="gramStart"/>
      <w:r w:rsidRPr="00793B2F">
        <w:rPr>
          <w:rFonts w:ascii="宋体" w:eastAsia="宋体" w:hAnsi="宋体" w:cs="宋体" w:hint="eastAsia"/>
          <w:color w:val="000000"/>
          <w:kern w:val="0"/>
          <w:sz w:val="24"/>
          <w:szCs w:val="24"/>
        </w:rPr>
        <w:t>作出</w:t>
      </w:r>
      <w:proofErr w:type="gramEnd"/>
      <w:r w:rsidRPr="00793B2F">
        <w:rPr>
          <w:rFonts w:ascii="宋体" w:eastAsia="宋体" w:hAnsi="宋体" w:cs="宋体" w:hint="eastAsia"/>
          <w:color w:val="000000"/>
          <w:kern w:val="0"/>
          <w:sz w:val="24"/>
          <w:szCs w:val="24"/>
        </w:rPr>
        <w:t>责令停产、限产的决定而未</w:t>
      </w:r>
      <w:proofErr w:type="gramStart"/>
      <w:r w:rsidRPr="00793B2F">
        <w:rPr>
          <w:rFonts w:ascii="宋体" w:eastAsia="宋体" w:hAnsi="宋体" w:cs="宋体" w:hint="eastAsia"/>
          <w:color w:val="000000"/>
          <w:kern w:val="0"/>
          <w:sz w:val="24"/>
          <w:szCs w:val="24"/>
        </w:rPr>
        <w:t>作出</w:t>
      </w:r>
      <w:proofErr w:type="gramEnd"/>
      <w:r w:rsidRPr="00793B2F">
        <w:rPr>
          <w:rFonts w:ascii="宋体" w:eastAsia="宋体" w:hAnsi="宋体" w:cs="宋体" w:hint="eastAsia"/>
          <w:color w:val="000000"/>
          <w:kern w:val="0"/>
          <w:sz w:val="24"/>
          <w:szCs w:val="24"/>
        </w:rPr>
        <w:t>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（七）应当依法公开环境信息而未公开的；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（八）其他滥用职权、徇私舞弊、玩忽职守行为的。</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第六十条  排污单位或者个人违反环境法律、法规规定，除依法承担相应的行政责任外，造成环境损害或者生态破坏的，还应当依法承担相应的生态环境损害赔偿责任。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第六十一条  违反本条例规定的行为，有关法律、行政法规已有行政处罚规定的，适用其规定；构成犯罪的，依法追究刑事责任。</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center"/>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第六章  附    则</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333333"/>
          <w:kern w:val="0"/>
          <w:sz w:val="24"/>
          <w:szCs w:val="24"/>
        </w:rPr>
        <w:t> </w:t>
      </w:r>
    </w:p>
    <w:p w:rsidR="00793B2F" w:rsidRPr="00793B2F" w:rsidRDefault="00793B2F" w:rsidP="00793B2F">
      <w:pPr>
        <w:widowControl/>
        <w:shd w:val="clear" w:color="auto" w:fill="FFFFFF"/>
        <w:wordWrap w:val="0"/>
        <w:spacing w:line="480" w:lineRule="auto"/>
        <w:jc w:val="left"/>
        <w:rPr>
          <w:rFonts w:ascii="宋体" w:eastAsia="宋体" w:hAnsi="宋体" w:cs="宋体" w:hint="eastAsia"/>
          <w:color w:val="333333"/>
          <w:kern w:val="0"/>
          <w:sz w:val="24"/>
          <w:szCs w:val="24"/>
        </w:rPr>
      </w:pPr>
      <w:r w:rsidRPr="00793B2F">
        <w:rPr>
          <w:rFonts w:ascii="宋体" w:eastAsia="宋体" w:hAnsi="宋体" w:cs="宋体" w:hint="eastAsia"/>
          <w:color w:val="000000"/>
          <w:kern w:val="0"/>
          <w:sz w:val="24"/>
          <w:szCs w:val="24"/>
        </w:rPr>
        <w:t>    第六十二条  本条例自2018年1月1日施行。</w:t>
      </w:r>
    </w:p>
    <w:p w:rsidR="00D66DAB" w:rsidRPr="00793B2F" w:rsidRDefault="00D66DAB">
      <w:bookmarkStart w:id="0" w:name="_GoBack"/>
      <w:bookmarkEnd w:id="0"/>
    </w:p>
    <w:sectPr w:rsidR="00D66DAB" w:rsidRPr="00793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E3" w:rsidRDefault="005535E3" w:rsidP="00793B2F">
      <w:r>
        <w:separator/>
      </w:r>
    </w:p>
  </w:endnote>
  <w:endnote w:type="continuationSeparator" w:id="0">
    <w:p w:rsidR="005535E3" w:rsidRDefault="005535E3" w:rsidP="007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E3" w:rsidRDefault="005535E3" w:rsidP="00793B2F">
      <w:r>
        <w:separator/>
      </w:r>
    </w:p>
  </w:footnote>
  <w:footnote w:type="continuationSeparator" w:id="0">
    <w:p w:rsidR="005535E3" w:rsidRDefault="005535E3" w:rsidP="0079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E1"/>
    <w:rsid w:val="005535E3"/>
    <w:rsid w:val="005B15E1"/>
    <w:rsid w:val="00793B2F"/>
    <w:rsid w:val="00D66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3B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B2F"/>
    <w:rPr>
      <w:sz w:val="18"/>
      <w:szCs w:val="18"/>
    </w:rPr>
  </w:style>
  <w:style w:type="paragraph" w:styleId="a4">
    <w:name w:val="footer"/>
    <w:basedOn w:val="a"/>
    <w:link w:val="Char0"/>
    <w:uiPriority w:val="99"/>
    <w:unhideWhenUsed/>
    <w:rsid w:val="00793B2F"/>
    <w:pPr>
      <w:tabs>
        <w:tab w:val="center" w:pos="4153"/>
        <w:tab w:val="right" w:pos="8306"/>
      </w:tabs>
      <w:snapToGrid w:val="0"/>
      <w:jc w:val="left"/>
    </w:pPr>
    <w:rPr>
      <w:sz w:val="18"/>
      <w:szCs w:val="18"/>
    </w:rPr>
  </w:style>
  <w:style w:type="character" w:customStyle="1" w:styleId="Char0">
    <w:name w:val="页脚 Char"/>
    <w:basedOn w:val="a0"/>
    <w:link w:val="a4"/>
    <w:uiPriority w:val="99"/>
    <w:rsid w:val="00793B2F"/>
    <w:rPr>
      <w:sz w:val="18"/>
      <w:szCs w:val="18"/>
    </w:rPr>
  </w:style>
  <w:style w:type="character" w:customStyle="1" w:styleId="1Char">
    <w:name w:val="标题 1 Char"/>
    <w:basedOn w:val="a0"/>
    <w:link w:val="1"/>
    <w:uiPriority w:val="9"/>
    <w:rsid w:val="00793B2F"/>
    <w:rPr>
      <w:rFonts w:ascii="宋体" w:eastAsia="宋体" w:hAnsi="宋体" w:cs="宋体"/>
      <w:b/>
      <w:bCs/>
      <w:kern w:val="36"/>
      <w:sz w:val="48"/>
      <w:szCs w:val="48"/>
    </w:rPr>
  </w:style>
  <w:style w:type="character" w:customStyle="1" w:styleId="apple-converted-space">
    <w:name w:val="apple-converted-space"/>
    <w:basedOn w:val="a0"/>
    <w:rsid w:val="00793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3B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3B2F"/>
    <w:rPr>
      <w:sz w:val="18"/>
      <w:szCs w:val="18"/>
    </w:rPr>
  </w:style>
  <w:style w:type="paragraph" w:styleId="a4">
    <w:name w:val="footer"/>
    <w:basedOn w:val="a"/>
    <w:link w:val="Char0"/>
    <w:uiPriority w:val="99"/>
    <w:unhideWhenUsed/>
    <w:rsid w:val="00793B2F"/>
    <w:pPr>
      <w:tabs>
        <w:tab w:val="center" w:pos="4153"/>
        <w:tab w:val="right" w:pos="8306"/>
      </w:tabs>
      <w:snapToGrid w:val="0"/>
      <w:jc w:val="left"/>
    </w:pPr>
    <w:rPr>
      <w:sz w:val="18"/>
      <w:szCs w:val="18"/>
    </w:rPr>
  </w:style>
  <w:style w:type="character" w:customStyle="1" w:styleId="Char0">
    <w:name w:val="页脚 Char"/>
    <w:basedOn w:val="a0"/>
    <w:link w:val="a4"/>
    <w:uiPriority w:val="99"/>
    <w:rsid w:val="00793B2F"/>
    <w:rPr>
      <w:sz w:val="18"/>
      <w:szCs w:val="18"/>
    </w:rPr>
  </w:style>
  <w:style w:type="character" w:customStyle="1" w:styleId="1Char">
    <w:name w:val="标题 1 Char"/>
    <w:basedOn w:val="a0"/>
    <w:link w:val="1"/>
    <w:uiPriority w:val="9"/>
    <w:rsid w:val="00793B2F"/>
    <w:rPr>
      <w:rFonts w:ascii="宋体" w:eastAsia="宋体" w:hAnsi="宋体" w:cs="宋体"/>
      <w:b/>
      <w:bCs/>
      <w:kern w:val="36"/>
      <w:sz w:val="48"/>
      <w:szCs w:val="48"/>
    </w:rPr>
  </w:style>
  <w:style w:type="character" w:customStyle="1" w:styleId="apple-converted-space">
    <w:name w:val="apple-converted-space"/>
    <w:basedOn w:val="a0"/>
    <w:rsid w:val="0079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6769">
      <w:bodyDiv w:val="1"/>
      <w:marLeft w:val="0"/>
      <w:marRight w:val="0"/>
      <w:marTop w:val="0"/>
      <w:marBottom w:val="0"/>
      <w:divBdr>
        <w:top w:val="none" w:sz="0" w:space="0" w:color="auto"/>
        <w:left w:val="none" w:sz="0" w:space="0" w:color="auto"/>
        <w:bottom w:val="none" w:sz="0" w:space="0" w:color="auto"/>
        <w:right w:val="none" w:sz="0" w:space="0" w:color="auto"/>
      </w:divBdr>
      <w:divsChild>
        <w:div w:id="1615289718">
          <w:marLeft w:val="0"/>
          <w:marRight w:val="0"/>
          <w:marTop w:val="0"/>
          <w:marBottom w:val="0"/>
          <w:divBdr>
            <w:top w:val="none" w:sz="0" w:space="0" w:color="auto"/>
            <w:left w:val="none" w:sz="0" w:space="0" w:color="auto"/>
            <w:bottom w:val="none" w:sz="0" w:space="0" w:color="auto"/>
            <w:right w:val="none" w:sz="0" w:space="0" w:color="auto"/>
          </w:divBdr>
        </w:div>
        <w:div w:id="841746667">
          <w:marLeft w:val="0"/>
          <w:marRight w:val="0"/>
          <w:marTop w:val="150"/>
          <w:marBottom w:val="150"/>
          <w:divBdr>
            <w:top w:val="none" w:sz="0" w:space="0" w:color="auto"/>
            <w:left w:val="none" w:sz="0" w:space="0" w:color="auto"/>
            <w:bottom w:val="none" w:sz="0" w:space="0" w:color="auto"/>
            <w:right w:val="none" w:sz="0" w:space="0" w:color="auto"/>
          </w:divBdr>
          <w:divsChild>
            <w:div w:id="624041367">
              <w:marLeft w:val="0"/>
              <w:marRight w:val="0"/>
              <w:marTop w:val="0"/>
              <w:marBottom w:val="0"/>
              <w:divBdr>
                <w:top w:val="none" w:sz="0" w:space="0" w:color="auto"/>
                <w:left w:val="none" w:sz="0" w:space="0" w:color="auto"/>
                <w:bottom w:val="none" w:sz="0" w:space="0" w:color="auto"/>
                <w:right w:val="none" w:sz="0" w:space="0" w:color="auto"/>
              </w:divBdr>
              <w:divsChild>
                <w:div w:id="484124698">
                  <w:marLeft w:val="0"/>
                  <w:marRight w:val="0"/>
                  <w:marTop w:val="0"/>
                  <w:marBottom w:val="0"/>
                  <w:divBdr>
                    <w:top w:val="none" w:sz="0" w:space="0" w:color="auto"/>
                    <w:left w:val="none" w:sz="0" w:space="0" w:color="auto"/>
                    <w:bottom w:val="none" w:sz="0" w:space="0" w:color="auto"/>
                    <w:right w:val="none" w:sz="0" w:space="0" w:color="auto"/>
                  </w:divBdr>
                </w:div>
                <w:div w:id="258490566">
                  <w:marLeft w:val="0"/>
                  <w:marRight w:val="0"/>
                  <w:marTop w:val="0"/>
                  <w:marBottom w:val="0"/>
                  <w:divBdr>
                    <w:top w:val="none" w:sz="0" w:space="0" w:color="auto"/>
                    <w:left w:val="none" w:sz="0" w:space="0" w:color="auto"/>
                    <w:bottom w:val="none" w:sz="0" w:space="0" w:color="auto"/>
                    <w:right w:val="none" w:sz="0" w:space="0" w:color="auto"/>
                  </w:divBdr>
                </w:div>
                <w:div w:id="374545734">
                  <w:marLeft w:val="0"/>
                  <w:marRight w:val="0"/>
                  <w:marTop w:val="0"/>
                  <w:marBottom w:val="0"/>
                  <w:divBdr>
                    <w:top w:val="none" w:sz="0" w:space="0" w:color="auto"/>
                    <w:left w:val="none" w:sz="0" w:space="0" w:color="auto"/>
                    <w:bottom w:val="none" w:sz="0" w:space="0" w:color="auto"/>
                    <w:right w:val="none" w:sz="0" w:space="0" w:color="auto"/>
                  </w:divBdr>
                </w:div>
                <w:div w:id="642346006">
                  <w:marLeft w:val="0"/>
                  <w:marRight w:val="0"/>
                  <w:marTop w:val="0"/>
                  <w:marBottom w:val="0"/>
                  <w:divBdr>
                    <w:top w:val="none" w:sz="0" w:space="0" w:color="auto"/>
                    <w:left w:val="none" w:sz="0" w:space="0" w:color="auto"/>
                    <w:bottom w:val="none" w:sz="0" w:space="0" w:color="auto"/>
                    <w:right w:val="none" w:sz="0" w:space="0" w:color="auto"/>
                  </w:divBdr>
                </w:div>
                <w:div w:id="1025867345">
                  <w:marLeft w:val="0"/>
                  <w:marRight w:val="0"/>
                  <w:marTop w:val="0"/>
                  <w:marBottom w:val="0"/>
                  <w:divBdr>
                    <w:top w:val="none" w:sz="0" w:space="0" w:color="auto"/>
                    <w:left w:val="none" w:sz="0" w:space="0" w:color="auto"/>
                    <w:bottom w:val="none" w:sz="0" w:space="0" w:color="auto"/>
                    <w:right w:val="none" w:sz="0" w:space="0" w:color="auto"/>
                  </w:divBdr>
                </w:div>
                <w:div w:id="94717145">
                  <w:marLeft w:val="0"/>
                  <w:marRight w:val="0"/>
                  <w:marTop w:val="0"/>
                  <w:marBottom w:val="0"/>
                  <w:divBdr>
                    <w:top w:val="none" w:sz="0" w:space="0" w:color="auto"/>
                    <w:left w:val="none" w:sz="0" w:space="0" w:color="auto"/>
                    <w:bottom w:val="none" w:sz="0" w:space="0" w:color="auto"/>
                    <w:right w:val="none" w:sz="0" w:space="0" w:color="auto"/>
                  </w:divBdr>
                </w:div>
                <w:div w:id="1746417628">
                  <w:marLeft w:val="0"/>
                  <w:marRight w:val="0"/>
                  <w:marTop w:val="0"/>
                  <w:marBottom w:val="0"/>
                  <w:divBdr>
                    <w:top w:val="none" w:sz="0" w:space="0" w:color="auto"/>
                    <w:left w:val="none" w:sz="0" w:space="0" w:color="auto"/>
                    <w:bottom w:val="none" w:sz="0" w:space="0" w:color="auto"/>
                    <w:right w:val="none" w:sz="0" w:space="0" w:color="auto"/>
                  </w:divBdr>
                </w:div>
                <w:div w:id="63646373">
                  <w:marLeft w:val="0"/>
                  <w:marRight w:val="0"/>
                  <w:marTop w:val="0"/>
                  <w:marBottom w:val="0"/>
                  <w:divBdr>
                    <w:top w:val="none" w:sz="0" w:space="0" w:color="auto"/>
                    <w:left w:val="none" w:sz="0" w:space="0" w:color="auto"/>
                    <w:bottom w:val="none" w:sz="0" w:space="0" w:color="auto"/>
                    <w:right w:val="none" w:sz="0" w:space="0" w:color="auto"/>
                  </w:divBdr>
                </w:div>
                <w:div w:id="291525594">
                  <w:marLeft w:val="0"/>
                  <w:marRight w:val="0"/>
                  <w:marTop w:val="0"/>
                  <w:marBottom w:val="0"/>
                  <w:divBdr>
                    <w:top w:val="none" w:sz="0" w:space="0" w:color="auto"/>
                    <w:left w:val="none" w:sz="0" w:space="0" w:color="auto"/>
                    <w:bottom w:val="none" w:sz="0" w:space="0" w:color="auto"/>
                    <w:right w:val="none" w:sz="0" w:space="0" w:color="auto"/>
                  </w:divBdr>
                </w:div>
                <w:div w:id="2075930183">
                  <w:marLeft w:val="0"/>
                  <w:marRight w:val="0"/>
                  <w:marTop w:val="0"/>
                  <w:marBottom w:val="0"/>
                  <w:divBdr>
                    <w:top w:val="none" w:sz="0" w:space="0" w:color="auto"/>
                    <w:left w:val="none" w:sz="0" w:space="0" w:color="auto"/>
                    <w:bottom w:val="none" w:sz="0" w:space="0" w:color="auto"/>
                    <w:right w:val="none" w:sz="0" w:space="0" w:color="auto"/>
                  </w:divBdr>
                </w:div>
                <w:div w:id="1802503502">
                  <w:marLeft w:val="0"/>
                  <w:marRight w:val="0"/>
                  <w:marTop w:val="0"/>
                  <w:marBottom w:val="0"/>
                  <w:divBdr>
                    <w:top w:val="none" w:sz="0" w:space="0" w:color="auto"/>
                    <w:left w:val="none" w:sz="0" w:space="0" w:color="auto"/>
                    <w:bottom w:val="none" w:sz="0" w:space="0" w:color="auto"/>
                    <w:right w:val="none" w:sz="0" w:space="0" w:color="auto"/>
                  </w:divBdr>
                </w:div>
                <w:div w:id="356974919">
                  <w:marLeft w:val="0"/>
                  <w:marRight w:val="0"/>
                  <w:marTop w:val="0"/>
                  <w:marBottom w:val="0"/>
                  <w:divBdr>
                    <w:top w:val="none" w:sz="0" w:space="0" w:color="auto"/>
                    <w:left w:val="none" w:sz="0" w:space="0" w:color="auto"/>
                    <w:bottom w:val="none" w:sz="0" w:space="0" w:color="auto"/>
                    <w:right w:val="none" w:sz="0" w:space="0" w:color="auto"/>
                  </w:divBdr>
                </w:div>
                <w:div w:id="2080518696">
                  <w:marLeft w:val="0"/>
                  <w:marRight w:val="0"/>
                  <w:marTop w:val="0"/>
                  <w:marBottom w:val="0"/>
                  <w:divBdr>
                    <w:top w:val="none" w:sz="0" w:space="0" w:color="auto"/>
                    <w:left w:val="none" w:sz="0" w:space="0" w:color="auto"/>
                    <w:bottom w:val="none" w:sz="0" w:space="0" w:color="auto"/>
                    <w:right w:val="none" w:sz="0" w:space="0" w:color="auto"/>
                  </w:divBdr>
                </w:div>
                <w:div w:id="1242061091">
                  <w:marLeft w:val="0"/>
                  <w:marRight w:val="0"/>
                  <w:marTop w:val="0"/>
                  <w:marBottom w:val="0"/>
                  <w:divBdr>
                    <w:top w:val="none" w:sz="0" w:space="0" w:color="auto"/>
                    <w:left w:val="none" w:sz="0" w:space="0" w:color="auto"/>
                    <w:bottom w:val="none" w:sz="0" w:space="0" w:color="auto"/>
                    <w:right w:val="none" w:sz="0" w:space="0" w:color="auto"/>
                  </w:divBdr>
                </w:div>
                <w:div w:id="875890028">
                  <w:marLeft w:val="0"/>
                  <w:marRight w:val="0"/>
                  <w:marTop w:val="0"/>
                  <w:marBottom w:val="0"/>
                  <w:divBdr>
                    <w:top w:val="none" w:sz="0" w:space="0" w:color="auto"/>
                    <w:left w:val="none" w:sz="0" w:space="0" w:color="auto"/>
                    <w:bottom w:val="none" w:sz="0" w:space="0" w:color="auto"/>
                    <w:right w:val="none" w:sz="0" w:space="0" w:color="auto"/>
                  </w:divBdr>
                </w:div>
                <w:div w:id="2026864028">
                  <w:marLeft w:val="0"/>
                  <w:marRight w:val="0"/>
                  <w:marTop w:val="0"/>
                  <w:marBottom w:val="0"/>
                  <w:divBdr>
                    <w:top w:val="none" w:sz="0" w:space="0" w:color="auto"/>
                    <w:left w:val="none" w:sz="0" w:space="0" w:color="auto"/>
                    <w:bottom w:val="none" w:sz="0" w:space="0" w:color="auto"/>
                    <w:right w:val="none" w:sz="0" w:space="0" w:color="auto"/>
                  </w:divBdr>
                </w:div>
                <w:div w:id="2093239934">
                  <w:marLeft w:val="0"/>
                  <w:marRight w:val="0"/>
                  <w:marTop w:val="0"/>
                  <w:marBottom w:val="0"/>
                  <w:divBdr>
                    <w:top w:val="none" w:sz="0" w:space="0" w:color="auto"/>
                    <w:left w:val="none" w:sz="0" w:space="0" w:color="auto"/>
                    <w:bottom w:val="none" w:sz="0" w:space="0" w:color="auto"/>
                    <w:right w:val="none" w:sz="0" w:space="0" w:color="auto"/>
                  </w:divBdr>
                </w:div>
                <w:div w:id="1461535216">
                  <w:marLeft w:val="0"/>
                  <w:marRight w:val="0"/>
                  <w:marTop w:val="0"/>
                  <w:marBottom w:val="0"/>
                  <w:divBdr>
                    <w:top w:val="none" w:sz="0" w:space="0" w:color="auto"/>
                    <w:left w:val="none" w:sz="0" w:space="0" w:color="auto"/>
                    <w:bottom w:val="none" w:sz="0" w:space="0" w:color="auto"/>
                    <w:right w:val="none" w:sz="0" w:space="0" w:color="auto"/>
                  </w:divBdr>
                </w:div>
                <w:div w:id="1056123853">
                  <w:marLeft w:val="0"/>
                  <w:marRight w:val="0"/>
                  <w:marTop w:val="0"/>
                  <w:marBottom w:val="0"/>
                  <w:divBdr>
                    <w:top w:val="none" w:sz="0" w:space="0" w:color="auto"/>
                    <w:left w:val="none" w:sz="0" w:space="0" w:color="auto"/>
                    <w:bottom w:val="none" w:sz="0" w:space="0" w:color="auto"/>
                    <w:right w:val="none" w:sz="0" w:space="0" w:color="auto"/>
                  </w:divBdr>
                </w:div>
                <w:div w:id="2049184560">
                  <w:marLeft w:val="0"/>
                  <w:marRight w:val="0"/>
                  <w:marTop w:val="0"/>
                  <w:marBottom w:val="0"/>
                  <w:divBdr>
                    <w:top w:val="none" w:sz="0" w:space="0" w:color="auto"/>
                    <w:left w:val="none" w:sz="0" w:space="0" w:color="auto"/>
                    <w:bottom w:val="none" w:sz="0" w:space="0" w:color="auto"/>
                    <w:right w:val="none" w:sz="0" w:space="0" w:color="auto"/>
                  </w:divBdr>
                </w:div>
                <w:div w:id="699670242">
                  <w:marLeft w:val="0"/>
                  <w:marRight w:val="0"/>
                  <w:marTop w:val="0"/>
                  <w:marBottom w:val="0"/>
                  <w:divBdr>
                    <w:top w:val="none" w:sz="0" w:space="0" w:color="auto"/>
                    <w:left w:val="none" w:sz="0" w:space="0" w:color="auto"/>
                    <w:bottom w:val="none" w:sz="0" w:space="0" w:color="auto"/>
                    <w:right w:val="none" w:sz="0" w:space="0" w:color="auto"/>
                  </w:divBdr>
                </w:div>
                <w:div w:id="1626347599">
                  <w:marLeft w:val="0"/>
                  <w:marRight w:val="0"/>
                  <w:marTop w:val="0"/>
                  <w:marBottom w:val="0"/>
                  <w:divBdr>
                    <w:top w:val="none" w:sz="0" w:space="0" w:color="auto"/>
                    <w:left w:val="none" w:sz="0" w:space="0" w:color="auto"/>
                    <w:bottom w:val="none" w:sz="0" w:space="0" w:color="auto"/>
                    <w:right w:val="none" w:sz="0" w:space="0" w:color="auto"/>
                  </w:divBdr>
                </w:div>
                <w:div w:id="295112756">
                  <w:marLeft w:val="0"/>
                  <w:marRight w:val="0"/>
                  <w:marTop w:val="0"/>
                  <w:marBottom w:val="0"/>
                  <w:divBdr>
                    <w:top w:val="none" w:sz="0" w:space="0" w:color="auto"/>
                    <w:left w:val="none" w:sz="0" w:space="0" w:color="auto"/>
                    <w:bottom w:val="none" w:sz="0" w:space="0" w:color="auto"/>
                    <w:right w:val="none" w:sz="0" w:space="0" w:color="auto"/>
                  </w:divBdr>
                </w:div>
                <w:div w:id="986007064">
                  <w:marLeft w:val="0"/>
                  <w:marRight w:val="0"/>
                  <w:marTop w:val="0"/>
                  <w:marBottom w:val="0"/>
                  <w:divBdr>
                    <w:top w:val="none" w:sz="0" w:space="0" w:color="auto"/>
                    <w:left w:val="none" w:sz="0" w:space="0" w:color="auto"/>
                    <w:bottom w:val="none" w:sz="0" w:space="0" w:color="auto"/>
                    <w:right w:val="none" w:sz="0" w:space="0" w:color="auto"/>
                  </w:divBdr>
                </w:div>
                <w:div w:id="667174908">
                  <w:marLeft w:val="0"/>
                  <w:marRight w:val="0"/>
                  <w:marTop w:val="0"/>
                  <w:marBottom w:val="0"/>
                  <w:divBdr>
                    <w:top w:val="none" w:sz="0" w:space="0" w:color="auto"/>
                    <w:left w:val="none" w:sz="0" w:space="0" w:color="auto"/>
                    <w:bottom w:val="none" w:sz="0" w:space="0" w:color="auto"/>
                    <w:right w:val="none" w:sz="0" w:space="0" w:color="auto"/>
                  </w:divBdr>
                </w:div>
                <w:div w:id="792790258">
                  <w:marLeft w:val="0"/>
                  <w:marRight w:val="0"/>
                  <w:marTop w:val="0"/>
                  <w:marBottom w:val="0"/>
                  <w:divBdr>
                    <w:top w:val="none" w:sz="0" w:space="0" w:color="auto"/>
                    <w:left w:val="none" w:sz="0" w:space="0" w:color="auto"/>
                    <w:bottom w:val="none" w:sz="0" w:space="0" w:color="auto"/>
                    <w:right w:val="none" w:sz="0" w:space="0" w:color="auto"/>
                  </w:divBdr>
                </w:div>
                <w:div w:id="1060011777">
                  <w:marLeft w:val="0"/>
                  <w:marRight w:val="0"/>
                  <w:marTop w:val="0"/>
                  <w:marBottom w:val="0"/>
                  <w:divBdr>
                    <w:top w:val="none" w:sz="0" w:space="0" w:color="auto"/>
                    <w:left w:val="none" w:sz="0" w:space="0" w:color="auto"/>
                    <w:bottom w:val="none" w:sz="0" w:space="0" w:color="auto"/>
                    <w:right w:val="none" w:sz="0" w:space="0" w:color="auto"/>
                  </w:divBdr>
                </w:div>
                <w:div w:id="2011831632">
                  <w:marLeft w:val="0"/>
                  <w:marRight w:val="0"/>
                  <w:marTop w:val="0"/>
                  <w:marBottom w:val="0"/>
                  <w:divBdr>
                    <w:top w:val="none" w:sz="0" w:space="0" w:color="auto"/>
                    <w:left w:val="none" w:sz="0" w:space="0" w:color="auto"/>
                    <w:bottom w:val="none" w:sz="0" w:space="0" w:color="auto"/>
                    <w:right w:val="none" w:sz="0" w:space="0" w:color="auto"/>
                  </w:divBdr>
                </w:div>
                <w:div w:id="396979579">
                  <w:marLeft w:val="0"/>
                  <w:marRight w:val="0"/>
                  <w:marTop w:val="0"/>
                  <w:marBottom w:val="0"/>
                  <w:divBdr>
                    <w:top w:val="none" w:sz="0" w:space="0" w:color="auto"/>
                    <w:left w:val="none" w:sz="0" w:space="0" w:color="auto"/>
                    <w:bottom w:val="none" w:sz="0" w:space="0" w:color="auto"/>
                    <w:right w:val="none" w:sz="0" w:space="0" w:color="auto"/>
                  </w:divBdr>
                </w:div>
                <w:div w:id="1001196631">
                  <w:marLeft w:val="0"/>
                  <w:marRight w:val="0"/>
                  <w:marTop w:val="0"/>
                  <w:marBottom w:val="0"/>
                  <w:divBdr>
                    <w:top w:val="none" w:sz="0" w:space="0" w:color="auto"/>
                    <w:left w:val="none" w:sz="0" w:space="0" w:color="auto"/>
                    <w:bottom w:val="none" w:sz="0" w:space="0" w:color="auto"/>
                    <w:right w:val="none" w:sz="0" w:space="0" w:color="auto"/>
                  </w:divBdr>
                </w:div>
                <w:div w:id="1945067721">
                  <w:marLeft w:val="0"/>
                  <w:marRight w:val="0"/>
                  <w:marTop w:val="0"/>
                  <w:marBottom w:val="0"/>
                  <w:divBdr>
                    <w:top w:val="none" w:sz="0" w:space="0" w:color="auto"/>
                    <w:left w:val="none" w:sz="0" w:space="0" w:color="auto"/>
                    <w:bottom w:val="none" w:sz="0" w:space="0" w:color="auto"/>
                    <w:right w:val="none" w:sz="0" w:space="0" w:color="auto"/>
                  </w:divBdr>
                </w:div>
                <w:div w:id="913003456">
                  <w:marLeft w:val="0"/>
                  <w:marRight w:val="0"/>
                  <w:marTop w:val="0"/>
                  <w:marBottom w:val="0"/>
                  <w:divBdr>
                    <w:top w:val="none" w:sz="0" w:space="0" w:color="auto"/>
                    <w:left w:val="none" w:sz="0" w:space="0" w:color="auto"/>
                    <w:bottom w:val="none" w:sz="0" w:space="0" w:color="auto"/>
                    <w:right w:val="none" w:sz="0" w:space="0" w:color="auto"/>
                  </w:divBdr>
                </w:div>
                <w:div w:id="460811212">
                  <w:marLeft w:val="0"/>
                  <w:marRight w:val="0"/>
                  <w:marTop w:val="0"/>
                  <w:marBottom w:val="0"/>
                  <w:divBdr>
                    <w:top w:val="none" w:sz="0" w:space="0" w:color="auto"/>
                    <w:left w:val="none" w:sz="0" w:space="0" w:color="auto"/>
                    <w:bottom w:val="none" w:sz="0" w:space="0" w:color="auto"/>
                    <w:right w:val="none" w:sz="0" w:space="0" w:color="auto"/>
                  </w:divBdr>
                </w:div>
                <w:div w:id="171577335">
                  <w:marLeft w:val="0"/>
                  <w:marRight w:val="0"/>
                  <w:marTop w:val="0"/>
                  <w:marBottom w:val="0"/>
                  <w:divBdr>
                    <w:top w:val="none" w:sz="0" w:space="0" w:color="auto"/>
                    <w:left w:val="none" w:sz="0" w:space="0" w:color="auto"/>
                    <w:bottom w:val="none" w:sz="0" w:space="0" w:color="auto"/>
                    <w:right w:val="none" w:sz="0" w:space="0" w:color="auto"/>
                  </w:divBdr>
                </w:div>
                <w:div w:id="1936205336">
                  <w:marLeft w:val="0"/>
                  <w:marRight w:val="0"/>
                  <w:marTop w:val="0"/>
                  <w:marBottom w:val="0"/>
                  <w:divBdr>
                    <w:top w:val="none" w:sz="0" w:space="0" w:color="auto"/>
                    <w:left w:val="none" w:sz="0" w:space="0" w:color="auto"/>
                    <w:bottom w:val="none" w:sz="0" w:space="0" w:color="auto"/>
                    <w:right w:val="none" w:sz="0" w:space="0" w:color="auto"/>
                  </w:divBdr>
                </w:div>
                <w:div w:id="2013751645">
                  <w:marLeft w:val="0"/>
                  <w:marRight w:val="0"/>
                  <w:marTop w:val="0"/>
                  <w:marBottom w:val="0"/>
                  <w:divBdr>
                    <w:top w:val="none" w:sz="0" w:space="0" w:color="auto"/>
                    <w:left w:val="none" w:sz="0" w:space="0" w:color="auto"/>
                    <w:bottom w:val="none" w:sz="0" w:space="0" w:color="auto"/>
                    <w:right w:val="none" w:sz="0" w:space="0" w:color="auto"/>
                  </w:divBdr>
                </w:div>
                <w:div w:id="716244462">
                  <w:marLeft w:val="0"/>
                  <w:marRight w:val="0"/>
                  <w:marTop w:val="0"/>
                  <w:marBottom w:val="0"/>
                  <w:divBdr>
                    <w:top w:val="none" w:sz="0" w:space="0" w:color="auto"/>
                    <w:left w:val="none" w:sz="0" w:space="0" w:color="auto"/>
                    <w:bottom w:val="none" w:sz="0" w:space="0" w:color="auto"/>
                    <w:right w:val="none" w:sz="0" w:space="0" w:color="auto"/>
                  </w:divBdr>
                </w:div>
                <w:div w:id="19212159">
                  <w:marLeft w:val="0"/>
                  <w:marRight w:val="0"/>
                  <w:marTop w:val="0"/>
                  <w:marBottom w:val="0"/>
                  <w:divBdr>
                    <w:top w:val="none" w:sz="0" w:space="0" w:color="auto"/>
                    <w:left w:val="none" w:sz="0" w:space="0" w:color="auto"/>
                    <w:bottom w:val="none" w:sz="0" w:space="0" w:color="auto"/>
                    <w:right w:val="none" w:sz="0" w:space="0" w:color="auto"/>
                  </w:divBdr>
                </w:div>
                <w:div w:id="1432317662">
                  <w:marLeft w:val="0"/>
                  <w:marRight w:val="0"/>
                  <w:marTop w:val="0"/>
                  <w:marBottom w:val="0"/>
                  <w:divBdr>
                    <w:top w:val="none" w:sz="0" w:space="0" w:color="auto"/>
                    <w:left w:val="none" w:sz="0" w:space="0" w:color="auto"/>
                    <w:bottom w:val="none" w:sz="0" w:space="0" w:color="auto"/>
                    <w:right w:val="none" w:sz="0" w:space="0" w:color="auto"/>
                  </w:divBdr>
                </w:div>
                <w:div w:id="1990666053">
                  <w:marLeft w:val="0"/>
                  <w:marRight w:val="0"/>
                  <w:marTop w:val="0"/>
                  <w:marBottom w:val="0"/>
                  <w:divBdr>
                    <w:top w:val="none" w:sz="0" w:space="0" w:color="auto"/>
                    <w:left w:val="none" w:sz="0" w:space="0" w:color="auto"/>
                    <w:bottom w:val="none" w:sz="0" w:space="0" w:color="auto"/>
                    <w:right w:val="none" w:sz="0" w:space="0" w:color="auto"/>
                  </w:divBdr>
                </w:div>
                <w:div w:id="62026746">
                  <w:marLeft w:val="0"/>
                  <w:marRight w:val="0"/>
                  <w:marTop w:val="0"/>
                  <w:marBottom w:val="0"/>
                  <w:divBdr>
                    <w:top w:val="none" w:sz="0" w:space="0" w:color="auto"/>
                    <w:left w:val="none" w:sz="0" w:space="0" w:color="auto"/>
                    <w:bottom w:val="none" w:sz="0" w:space="0" w:color="auto"/>
                    <w:right w:val="none" w:sz="0" w:space="0" w:color="auto"/>
                  </w:divBdr>
                </w:div>
                <w:div w:id="1770151342">
                  <w:marLeft w:val="0"/>
                  <w:marRight w:val="0"/>
                  <w:marTop w:val="0"/>
                  <w:marBottom w:val="0"/>
                  <w:divBdr>
                    <w:top w:val="none" w:sz="0" w:space="0" w:color="auto"/>
                    <w:left w:val="none" w:sz="0" w:space="0" w:color="auto"/>
                    <w:bottom w:val="none" w:sz="0" w:space="0" w:color="auto"/>
                    <w:right w:val="none" w:sz="0" w:space="0" w:color="auto"/>
                  </w:divBdr>
                </w:div>
                <w:div w:id="1872957346">
                  <w:marLeft w:val="0"/>
                  <w:marRight w:val="0"/>
                  <w:marTop w:val="0"/>
                  <w:marBottom w:val="0"/>
                  <w:divBdr>
                    <w:top w:val="none" w:sz="0" w:space="0" w:color="auto"/>
                    <w:left w:val="none" w:sz="0" w:space="0" w:color="auto"/>
                    <w:bottom w:val="none" w:sz="0" w:space="0" w:color="auto"/>
                    <w:right w:val="none" w:sz="0" w:space="0" w:color="auto"/>
                  </w:divBdr>
                </w:div>
                <w:div w:id="957643843">
                  <w:marLeft w:val="0"/>
                  <w:marRight w:val="0"/>
                  <w:marTop w:val="0"/>
                  <w:marBottom w:val="0"/>
                  <w:divBdr>
                    <w:top w:val="none" w:sz="0" w:space="0" w:color="auto"/>
                    <w:left w:val="none" w:sz="0" w:space="0" w:color="auto"/>
                    <w:bottom w:val="none" w:sz="0" w:space="0" w:color="auto"/>
                    <w:right w:val="none" w:sz="0" w:space="0" w:color="auto"/>
                  </w:divBdr>
                </w:div>
                <w:div w:id="1057316203">
                  <w:marLeft w:val="0"/>
                  <w:marRight w:val="0"/>
                  <w:marTop w:val="0"/>
                  <w:marBottom w:val="0"/>
                  <w:divBdr>
                    <w:top w:val="none" w:sz="0" w:space="0" w:color="auto"/>
                    <w:left w:val="none" w:sz="0" w:space="0" w:color="auto"/>
                    <w:bottom w:val="none" w:sz="0" w:space="0" w:color="auto"/>
                    <w:right w:val="none" w:sz="0" w:space="0" w:color="auto"/>
                  </w:divBdr>
                </w:div>
                <w:div w:id="2114324880">
                  <w:marLeft w:val="0"/>
                  <w:marRight w:val="0"/>
                  <w:marTop w:val="0"/>
                  <w:marBottom w:val="0"/>
                  <w:divBdr>
                    <w:top w:val="none" w:sz="0" w:space="0" w:color="auto"/>
                    <w:left w:val="none" w:sz="0" w:space="0" w:color="auto"/>
                    <w:bottom w:val="none" w:sz="0" w:space="0" w:color="auto"/>
                    <w:right w:val="none" w:sz="0" w:space="0" w:color="auto"/>
                  </w:divBdr>
                </w:div>
                <w:div w:id="1692225006">
                  <w:marLeft w:val="0"/>
                  <w:marRight w:val="0"/>
                  <w:marTop w:val="0"/>
                  <w:marBottom w:val="0"/>
                  <w:divBdr>
                    <w:top w:val="none" w:sz="0" w:space="0" w:color="auto"/>
                    <w:left w:val="none" w:sz="0" w:space="0" w:color="auto"/>
                    <w:bottom w:val="none" w:sz="0" w:space="0" w:color="auto"/>
                    <w:right w:val="none" w:sz="0" w:space="0" w:color="auto"/>
                  </w:divBdr>
                </w:div>
                <w:div w:id="1342244562">
                  <w:marLeft w:val="0"/>
                  <w:marRight w:val="0"/>
                  <w:marTop w:val="0"/>
                  <w:marBottom w:val="0"/>
                  <w:divBdr>
                    <w:top w:val="none" w:sz="0" w:space="0" w:color="auto"/>
                    <w:left w:val="none" w:sz="0" w:space="0" w:color="auto"/>
                    <w:bottom w:val="none" w:sz="0" w:space="0" w:color="auto"/>
                    <w:right w:val="none" w:sz="0" w:space="0" w:color="auto"/>
                  </w:divBdr>
                </w:div>
                <w:div w:id="1065956913">
                  <w:marLeft w:val="0"/>
                  <w:marRight w:val="0"/>
                  <w:marTop w:val="0"/>
                  <w:marBottom w:val="0"/>
                  <w:divBdr>
                    <w:top w:val="none" w:sz="0" w:space="0" w:color="auto"/>
                    <w:left w:val="none" w:sz="0" w:space="0" w:color="auto"/>
                    <w:bottom w:val="none" w:sz="0" w:space="0" w:color="auto"/>
                    <w:right w:val="none" w:sz="0" w:space="0" w:color="auto"/>
                  </w:divBdr>
                </w:div>
                <w:div w:id="505637759">
                  <w:marLeft w:val="0"/>
                  <w:marRight w:val="0"/>
                  <w:marTop w:val="0"/>
                  <w:marBottom w:val="0"/>
                  <w:divBdr>
                    <w:top w:val="none" w:sz="0" w:space="0" w:color="auto"/>
                    <w:left w:val="none" w:sz="0" w:space="0" w:color="auto"/>
                    <w:bottom w:val="none" w:sz="0" w:space="0" w:color="auto"/>
                    <w:right w:val="none" w:sz="0" w:space="0" w:color="auto"/>
                  </w:divBdr>
                </w:div>
                <w:div w:id="542058841">
                  <w:marLeft w:val="0"/>
                  <w:marRight w:val="0"/>
                  <w:marTop w:val="0"/>
                  <w:marBottom w:val="0"/>
                  <w:divBdr>
                    <w:top w:val="none" w:sz="0" w:space="0" w:color="auto"/>
                    <w:left w:val="none" w:sz="0" w:space="0" w:color="auto"/>
                    <w:bottom w:val="none" w:sz="0" w:space="0" w:color="auto"/>
                    <w:right w:val="none" w:sz="0" w:space="0" w:color="auto"/>
                  </w:divBdr>
                </w:div>
                <w:div w:id="1064110504">
                  <w:marLeft w:val="0"/>
                  <w:marRight w:val="0"/>
                  <w:marTop w:val="0"/>
                  <w:marBottom w:val="0"/>
                  <w:divBdr>
                    <w:top w:val="none" w:sz="0" w:space="0" w:color="auto"/>
                    <w:left w:val="none" w:sz="0" w:space="0" w:color="auto"/>
                    <w:bottom w:val="none" w:sz="0" w:space="0" w:color="auto"/>
                    <w:right w:val="none" w:sz="0" w:space="0" w:color="auto"/>
                  </w:divBdr>
                </w:div>
                <w:div w:id="208223746">
                  <w:marLeft w:val="0"/>
                  <w:marRight w:val="0"/>
                  <w:marTop w:val="0"/>
                  <w:marBottom w:val="0"/>
                  <w:divBdr>
                    <w:top w:val="none" w:sz="0" w:space="0" w:color="auto"/>
                    <w:left w:val="none" w:sz="0" w:space="0" w:color="auto"/>
                    <w:bottom w:val="none" w:sz="0" w:space="0" w:color="auto"/>
                    <w:right w:val="none" w:sz="0" w:space="0" w:color="auto"/>
                  </w:divBdr>
                </w:div>
                <w:div w:id="1759713416">
                  <w:marLeft w:val="0"/>
                  <w:marRight w:val="0"/>
                  <w:marTop w:val="0"/>
                  <w:marBottom w:val="0"/>
                  <w:divBdr>
                    <w:top w:val="none" w:sz="0" w:space="0" w:color="auto"/>
                    <w:left w:val="none" w:sz="0" w:space="0" w:color="auto"/>
                    <w:bottom w:val="none" w:sz="0" w:space="0" w:color="auto"/>
                    <w:right w:val="none" w:sz="0" w:space="0" w:color="auto"/>
                  </w:divBdr>
                </w:div>
                <w:div w:id="866405643">
                  <w:marLeft w:val="0"/>
                  <w:marRight w:val="0"/>
                  <w:marTop w:val="0"/>
                  <w:marBottom w:val="0"/>
                  <w:divBdr>
                    <w:top w:val="none" w:sz="0" w:space="0" w:color="auto"/>
                    <w:left w:val="none" w:sz="0" w:space="0" w:color="auto"/>
                    <w:bottom w:val="none" w:sz="0" w:space="0" w:color="auto"/>
                    <w:right w:val="none" w:sz="0" w:space="0" w:color="auto"/>
                  </w:divBdr>
                </w:div>
                <w:div w:id="759837699">
                  <w:marLeft w:val="0"/>
                  <w:marRight w:val="0"/>
                  <w:marTop w:val="0"/>
                  <w:marBottom w:val="0"/>
                  <w:divBdr>
                    <w:top w:val="none" w:sz="0" w:space="0" w:color="auto"/>
                    <w:left w:val="none" w:sz="0" w:space="0" w:color="auto"/>
                    <w:bottom w:val="none" w:sz="0" w:space="0" w:color="auto"/>
                    <w:right w:val="none" w:sz="0" w:space="0" w:color="auto"/>
                  </w:divBdr>
                </w:div>
                <w:div w:id="1908760569">
                  <w:marLeft w:val="0"/>
                  <w:marRight w:val="0"/>
                  <w:marTop w:val="0"/>
                  <w:marBottom w:val="0"/>
                  <w:divBdr>
                    <w:top w:val="none" w:sz="0" w:space="0" w:color="auto"/>
                    <w:left w:val="none" w:sz="0" w:space="0" w:color="auto"/>
                    <w:bottom w:val="none" w:sz="0" w:space="0" w:color="auto"/>
                    <w:right w:val="none" w:sz="0" w:space="0" w:color="auto"/>
                  </w:divBdr>
                </w:div>
                <w:div w:id="1977447161">
                  <w:marLeft w:val="0"/>
                  <w:marRight w:val="0"/>
                  <w:marTop w:val="0"/>
                  <w:marBottom w:val="0"/>
                  <w:divBdr>
                    <w:top w:val="none" w:sz="0" w:space="0" w:color="auto"/>
                    <w:left w:val="none" w:sz="0" w:space="0" w:color="auto"/>
                    <w:bottom w:val="none" w:sz="0" w:space="0" w:color="auto"/>
                    <w:right w:val="none" w:sz="0" w:space="0" w:color="auto"/>
                  </w:divBdr>
                </w:div>
                <w:div w:id="1766269655">
                  <w:marLeft w:val="0"/>
                  <w:marRight w:val="0"/>
                  <w:marTop w:val="0"/>
                  <w:marBottom w:val="0"/>
                  <w:divBdr>
                    <w:top w:val="none" w:sz="0" w:space="0" w:color="auto"/>
                    <w:left w:val="none" w:sz="0" w:space="0" w:color="auto"/>
                    <w:bottom w:val="none" w:sz="0" w:space="0" w:color="auto"/>
                    <w:right w:val="none" w:sz="0" w:space="0" w:color="auto"/>
                  </w:divBdr>
                </w:div>
                <w:div w:id="607392374">
                  <w:marLeft w:val="0"/>
                  <w:marRight w:val="0"/>
                  <w:marTop w:val="0"/>
                  <w:marBottom w:val="0"/>
                  <w:divBdr>
                    <w:top w:val="none" w:sz="0" w:space="0" w:color="auto"/>
                    <w:left w:val="none" w:sz="0" w:space="0" w:color="auto"/>
                    <w:bottom w:val="none" w:sz="0" w:space="0" w:color="auto"/>
                    <w:right w:val="none" w:sz="0" w:space="0" w:color="auto"/>
                  </w:divBdr>
                </w:div>
                <w:div w:id="1321618883">
                  <w:marLeft w:val="0"/>
                  <w:marRight w:val="0"/>
                  <w:marTop w:val="0"/>
                  <w:marBottom w:val="0"/>
                  <w:divBdr>
                    <w:top w:val="none" w:sz="0" w:space="0" w:color="auto"/>
                    <w:left w:val="none" w:sz="0" w:space="0" w:color="auto"/>
                    <w:bottom w:val="none" w:sz="0" w:space="0" w:color="auto"/>
                    <w:right w:val="none" w:sz="0" w:space="0" w:color="auto"/>
                  </w:divBdr>
                </w:div>
                <w:div w:id="1083379713">
                  <w:marLeft w:val="0"/>
                  <w:marRight w:val="0"/>
                  <w:marTop w:val="0"/>
                  <w:marBottom w:val="0"/>
                  <w:divBdr>
                    <w:top w:val="none" w:sz="0" w:space="0" w:color="auto"/>
                    <w:left w:val="none" w:sz="0" w:space="0" w:color="auto"/>
                    <w:bottom w:val="none" w:sz="0" w:space="0" w:color="auto"/>
                    <w:right w:val="none" w:sz="0" w:space="0" w:color="auto"/>
                  </w:divBdr>
                </w:div>
                <w:div w:id="2118910881">
                  <w:marLeft w:val="0"/>
                  <w:marRight w:val="0"/>
                  <w:marTop w:val="0"/>
                  <w:marBottom w:val="0"/>
                  <w:divBdr>
                    <w:top w:val="none" w:sz="0" w:space="0" w:color="auto"/>
                    <w:left w:val="none" w:sz="0" w:space="0" w:color="auto"/>
                    <w:bottom w:val="none" w:sz="0" w:space="0" w:color="auto"/>
                    <w:right w:val="none" w:sz="0" w:space="0" w:color="auto"/>
                  </w:divBdr>
                </w:div>
                <w:div w:id="1015308604">
                  <w:marLeft w:val="0"/>
                  <w:marRight w:val="0"/>
                  <w:marTop w:val="0"/>
                  <w:marBottom w:val="0"/>
                  <w:divBdr>
                    <w:top w:val="none" w:sz="0" w:space="0" w:color="auto"/>
                    <w:left w:val="none" w:sz="0" w:space="0" w:color="auto"/>
                    <w:bottom w:val="none" w:sz="0" w:space="0" w:color="auto"/>
                    <w:right w:val="none" w:sz="0" w:space="0" w:color="auto"/>
                  </w:divBdr>
                </w:div>
                <w:div w:id="1288705349">
                  <w:marLeft w:val="0"/>
                  <w:marRight w:val="0"/>
                  <w:marTop w:val="0"/>
                  <w:marBottom w:val="0"/>
                  <w:divBdr>
                    <w:top w:val="none" w:sz="0" w:space="0" w:color="auto"/>
                    <w:left w:val="none" w:sz="0" w:space="0" w:color="auto"/>
                    <w:bottom w:val="none" w:sz="0" w:space="0" w:color="auto"/>
                    <w:right w:val="none" w:sz="0" w:space="0" w:color="auto"/>
                  </w:divBdr>
                </w:div>
                <w:div w:id="38208487">
                  <w:marLeft w:val="0"/>
                  <w:marRight w:val="0"/>
                  <w:marTop w:val="0"/>
                  <w:marBottom w:val="0"/>
                  <w:divBdr>
                    <w:top w:val="none" w:sz="0" w:space="0" w:color="auto"/>
                    <w:left w:val="none" w:sz="0" w:space="0" w:color="auto"/>
                    <w:bottom w:val="none" w:sz="0" w:space="0" w:color="auto"/>
                    <w:right w:val="none" w:sz="0" w:space="0" w:color="auto"/>
                  </w:divBdr>
                </w:div>
                <w:div w:id="1104231696">
                  <w:marLeft w:val="158"/>
                  <w:marRight w:val="0"/>
                  <w:marTop w:val="0"/>
                  <w:marBottom w:val="0"/>
                  <w:divBdr>
                    <w:top w:val="none" w:sz="0" w:space="0" w:color="auto"/>
                    <w:left w:val="none" w:sz="0" w:space="0" w:color="auto"/>
                    <w:bottom w:val="none" w:sz="0" w:space="0" w:color="auto"/>
                    <w:right w:val="none" w:sz="0" w:space="0" w:color="auto"/>
                  </w:divBdr>
                </w:div>
                <w:div w:id="821585634">
                  <w:marLeft w:val="158"/>
                  <w:marRight w:val="0"/>
                  <w:marTop w:val="0"/>
                  <w:marBottom w:val="0"/>
                  <w:divBdr>
                    <w:top w:val="none" w:sz="0" w:space="0" w:color="auto"/>
                    <w:left w:val="none" w:sz="0" w:space="0" w:color="auto"/>
                    <w:bottom w:val="none" w:sz="0" w:space="0" w:color="auto"/>
                    <w:right w:val="none" w:sz="0" w:space="0" w:color="auto"/>
                  </w:divBdr>
                </w:div>
                <w:div w:id="65037928">
                  <w:marLeft w:val="0"/>
                  <w:marRight w:val="0"/>
                  <w:marTop w:val="0"/>
                  <w:marBottom w:val="0"/>
                  <w:divBdr>
                    <w:top w:val="none" w:sz="0" w:space="0" w:color="auto"/>
                    <w:left w:val="none" w:sz="0" w:space="0" w:color="auto"/>
                    <w:bottom w:val="none" w:sz="0" w:space="0" w:color="auto"/>
                    <w:right w:val="none" w:sz="0" w:space="0" w:color="auto"/>
                  </w:divBdr>
                </w:div>
                <w:div w:id="1069620068">
                  <w:marLeft w:val="0"/>
                  <w:marRight w:val="0"/>
                  <w:marTop w:val="0"/>
                  <w:marBottom w:val="0"/>
                  <w:divBdr>
                    <w:top w:val="none" w:sz="0" w:space="0" w:color="auto"/>
                    <w:left w:val="none" w:sz="0" w:space="0" w:color="auto"/>
                    <w:bottom w:val="none" w:sz="0" w:space="0" w:color="auto"/>
                    <w:right w:val="none" w:sz="0" w:space="0" w:color="auto"/>
                  </w:divBdr>
                </w:div>
                <w:div w:id="1516992704">
                  <w:marLeft w:val="0"/>
                  <w:marRight w:val="0"/>
                  <w:marTop w:val="0"/>
                  <w:marBottom w:val="0"/>
                  <w:divBdr>
                    <w:top w:val="none" w:sz="0" w:space="0" w:color="auto"/>
                    <w:left w:val="none" w:sz="0" w:space="0" w:color="auto"/>
                    <w:bottom w:val="none" w:sz="0" w:space="0" w:color="auto"/>
                    <w:right w:val="none" w:sz="0" w:space="0" w:color="auto"/>
                  </w:divBdr>
                </w:div>
                <w:div w:id="148595860">
                  <w:marLeft w:val="0"/>
                  <w:marRight w:val="0"/>
                  <w:marTop w:val="0"/>
                  <w:marBottom w:val="0"/>
                  <w:divBdr>
                    <w:top w:val="none" w:sz="0" w:space="0" w:color="auto"/>
                    <w:left w:val="none" w:sz="0" w:space="0" w:color="auto"/>
                    <w:bottom w:val="none" w:sz="0" w:space="0" w:color="auto"/>
                    <w:right w:val="none" w:sz="0" w:space="0" w:color="auto"/>
                  </w:divBdr>
                </w:div>
                <w:div w:id="598412410">
                  <w:marLeft w:val="0"/>
                  <w:marRight w:val="0"/>
                  <w:marTop w:val="0"/>
                  <w:marBottom w:val="0"/>
                  <w:divBdr>
                    <w:top w:val="none" w:sz="0" w:space="0" w:color="auto"/>
                    <w:left w:val="none" w:sz="0" w:space="0" w:color="auto"/>
                    <w:bottom w:val="none" w:sz="0" w:space="0" w:color="auto"/>
                    <w:right w:val="none" w:sz="0" w:space="0" w:color="auto"/>
                  </w:divBdr>
                </w:div>
                <w:div w:id="1004358543">
                  <w:marLeft w:val="0"/>
                  <w:marRight w:val="0"/>
                  <w:marTop w:val="0"/>
                  <w:marBottom w:val="0"/>
                  <w:divBdr>
                    <w:top w:val="none" w:sz="0" w:space="0" w:color="auto"/>
                    <w:left w:val="none" w:sz="0" w:space="0" w:color="auto"/>
                    <w:bottom w:val="none" w:sz="0" w:space="0" w:color="auto"/>
                    <w:right w:val="none" w:sz="0" w:space="0" w:color="auto"/>
                  </w:divBdr>
                </w:div>
                <w:div w:id="948584009">
                  <w:marLeft w:val="0"/>
                  <w:marRight w:val="0"/>
                  <w:marTop w:val="0"/>
                  <w:marBottom w:val="0"/>
                  <w:divBdr>
                    <w:top w:val="none" w:sz="0" w:space="0" w:color="auto"/>
                    <w:left w:val="none" w:sz="0" w:space="0" w:color="auto"/>
                    <w:bottom w:val="none" w:sz="0" w:space="0" w:color="auto"/>
                    <w:right w:val="none" w:sz="0" w:space="0" w:color="auto"/>
                  </w:divBdr>
                </w:div>
                <w:div w:id="402879118">
                  <w:marLeft w:val="0"/>
                  <w:marRight w:val="0"/>
                  <w:marTop w:val="0"/>
                  <w:marBottom w:val="0"/>
                  <w:divBdr>
                    <w:top w:val="none" w:sz="0" w:space="0" w:color="auto"/>
                    <w:left w:val="none" w:sz="0" w:space="0" w:color="auto"/>
                    <w:bottom w:val="none" w:sz="0" w:space="0" w:color="auto"/>
                    <w:right w:val="none" w:sz="0" w:space="0" w:color="auto"/>
                  </w:divBdr>
                </w:div>
                <w:div w:id="1654677837">
                  <w:marLeft w:val="0"/>
                  <w:marRight w:val="0"/>
                  <w:marTop w:val="0"/>
                  <w:marBottom w:val="0"/>
                  <w:divBdr>
                    <w:top w:val="none" w:sz="0" w:space="0" w:color="auto"/>
                    <w:left w:val="none" w:sz="0" w:space="0" w:color="auto"/>
                    <w:bottom w:val="none" w:sz="0" w:space="0" w:color="auto"/>
                    <w:right w:val="none" w:sz="0" w:space="0" w:color="auto"/>
                  </w:divBdr>
                </w:div>
                <w:div w:id="2033876577">
                  <w:marLeft w:val="0"/>
                  <w:marRight w:val="0"/>
                  <w:marTop w:val="0"/>
                  <w:marBottom w:val="0"/>
                  <w:divBdr>
                    <w:top w:val="none" w:sz="0" w:space="0" w:color="auto"/>
                    <w:left w:val="none" w:sz="0" w:space="0" w:color="auto"/>
                    <w:bottom w:val="none" w:sz="0" w:space="0" w:color="auto"/>
                    <w:right w:val="none" w:sz="0" w:space="0" w:color="auto"/>
                  </w:divBdr>
                </w:div>
                <w:div w:id="1828010878">
                  <w:marLeft w:val="0"/>
                  <w:marRight w:val="0"/>
                  <w:marTop w:val="0"/>
                  <w:marBottom w:val="0"/>
                  <w:divBdr>
                    <w:top w:val="none" w:sz="0" w:space="0" w:color="auto"/>
                    <w:left w:val="none" w:sz="0" w:space="0" w:color="auto"/>
                    <w:bottom w:val="none" w:sz="0" w:space="0" w:color="auto"/>
                    <w:right w:val="none" w:sz="0" w:space="0" w:color="auto"/>
                  </w:divBdr>
                </w:div>
                <w:div w:id="1785809743">
                  <w:marLeft w:val="0"/>
                  <w:marRight w:val="0"/>
                  <w:marTop w:val="0"/>
                  <w:marBottom w:val="0"/>
                  <w:divBdr>
                    <w:top w:val="none" w:sz="0" w:space="0" w:color="auto"/>
                    <w:left w:val="none" w:sz="0" w:space="0" w:color="auto"/>
                    <w:bottom w:val="none" w:sz="0" w:space="0" w:color="auto"/>
                    <w:right w:val="none" w:sz="0" w:space="0" w:color="auto"/>
                  </w:divBdr>
                </w:div>
                <w:div w:id="831681556">
                  <w:marLeft w:val="0"/>
                  <w:marRight w:val="0"/>
                  <w:marTop w:val="0"/>
                  <w:marBottom w:val="0"/>
                  <w:divBdr>
                    <w:top w:val="none" w:sz="0" w:space="0" w:color="auto"/>
                    <w:left w:val="none" w:sz="0" w:space="0" w:color="auto"/>
                    <w:bottom w:val="none" w:sz="0" w:space="0" w:color="auto"/>
                    <w:right w:val="none" w:sz="0" w:space="0" w:color="auto"/>
                  </w:divBdr>
                </w:div>
                <w:div w:id="1186870063">
                  <w:marLeft w:val="0"/>
                  <w:marRight w:val="0"/>
                  <w:marTop w:val="0"/>
                  <w:marBottom w:val="0"/>
                  <w:divBdr>
                    <w:top w:val="none" w:sz="0" w:space="0" w:color="auto"/>
                    <w:left w:val="none" w:sz="0" w:space="0" w:color="auto"/>
                    <w:bottom w:val="none" w:sz="0" w:space="0" w:color="auto"/>
                    <w:right w:val="none" w:sz="0" w:space="0" w:color="auto"/>
                  </w:divBdr>
                </w:div>
                <w:div w:id="874007302">
                  <w:marLeft w:val="0"/>
                  <w:marRight w:val="0"/>
                  <w:marTop w:val="0"/>
                  <w:marBottom w:val="0"/>
                  <w:divBdr>
                    <w:top w:val="none" w:sz="0" w:space="0" w:color="auto"/>
                    <w:left w:val="none" w:sz="0" w:space="0" w:color="auto"/>
                    <w:bottom w:val="none" w:sz="0" w:space="0" w:color="auto"/>
                    <w:right w:val="none" w:sz="0" w:space="0" w:color="auto"/>
                  </w:divBdr>
                </w:div>
                <w:div w:id="1081636353">
                  <w:marLeft w:val="0"/>
                  <w:marRight w:val="0"/>
                  <w:marTop w:val="0"/>
                  <w:marBottom w:val="0"/>
                  <w:divBdr>
                    <w:top w:val="none" w:sz="0" w:space="0" w:color="auto"/>
                    <w:left w:val="none" w:sz="0" w:space="0" w:color="auto"/>
                    <w:bottom w:val="none" w:sz="0" w:space="0" w:color="auto"/>
                    <w:right w:val="none" w:sz="0" w:space="0" w:color="auto"/>
                  </w:divBdr>
                </w:div>
                <w:div w:id="875315893">
                  <w:marLeft w:val="0"/>
                  <w:marRight w:val="0"/>
                  <w:marTop w:val="0"/>
                  <w:marBottom w:val="0"/>
                  <w:divBdr>
                    <w:top w:val="none" w:sz="0" w:space="0" w:color="auto"/>
                    <w:left w:val="none" w:sz="0" w:space="0" w:color="auto"/>
                    <w:bottom w:val="none" w:sz="0" w:space="0" w:color="auto"/>
                    <w:right w:val="none" w:sz="0" w:space="0" w:color="auto"/>
                  </w:divBdr>
                </w:div>
                <w:div w:id="939877962">
                  <w:marLeft w:val="0"/>
                  <w:marRight w:val="0"/>
                  <w:marTop w:val="0"/>
                  <w:marBottom w:val="0"/>
                  <w:divBdr>
                    <w:top w:val="none" w:sz="0" w:space="0" w:color="auto"/>
                    <w:left w:val="none" w:sz="0" w:space="0" w:color="auto"/>
                    <w:bottom w:val="none" w:sz="0" w:space="0" w:color="auto"/>
                    <w:right w:val="none" w:sz="0" w:space="0" w:color="auto"/>
                  </w:divBdr>
                </w:div>
                <w:div w:id="1027680076">
                  <w:marLeft w:val="0"/>
                  <w:marRight w:val="0"/>
                  <w:marTop w:val="0"/>
                  <w:marBottom w:val="0"/>
                  <w:divBdr>
                    <w:top w:val="none" w:sz="0" w:space="0" w:color="auto"/>
                    <w:left w:val="none" w:sz="0" w:space="0" w:color="auto"/>
                    <w:bottom w:val="none" w:sz="0" w:space="0" w:color="auto"/>
                    <w:right w:val="none" w:sz="0" w:space="0" w:color="auto"/>
                  </w:divBdr>
                </w:div>
                <w:div w:id="587928016">
                  <w:marLeft w:val="0"/>
                  <w:marRight w:val="0"/>
                  <w:marTop w:val="0"/>
                  <w:marBottom w:val="0"/>
                  <w:divBdr>
                    <w:top w:val="none" w:sz="0" w:space="0" w:color="auto"/>
                    <w:left w:val="none" w:sz="0" w:space="0" w:color="auto"/>
                    <w:bottom w:val="none" w:sz="0" w:space="0" w:color="auto"/>
                    <w:right w:val="none" w:sz="0" w:space="0" w:color="auto"/>
                  </w:divBdr>
                </w:div>
                <w:div w:id="1884714257">
                  <w:marLeft w:val="0"/>
                  <w:marRight w:val="0"/>
                  <w:marTop w:val="0"/>
                  <w:marBottom w:val="0"/>
                  <w:divBdr>
                    <w:top w:val="none" w:sz="0" w:space="0" w:color="auto"/>
                    <w:left w:val="none" w:sz="0" w:space="0" w:color="auto"/>
                    <w:bottom w:val="none" w:sz="0" w:space="0" w:color="auto"/>
                    <w:right w:val="none" w:sz="0" w:space="0" w:color="auto"/>
                  </w:divBdr>
                </w:div>
                <w:div w:id="1262910475">
                  <w:marLeft w:val="0"/>
                  <w:marRight w:val="0"/>
                  <w:marTop w:val="0"/>
                  <w:marBottom w:val="0"/>
                  <w:divBdr>
                    <w:top w:val="none" w:sz="0" w:space="0" w:color="auto"/>
                    <w:left w:val="none" w:sz="0" w:space="0" w:color="auto"/>
                    <w:bottom w:val="none" w:sz="0" w:space="0" w:color="auto"/>
                    <w:right w:val="none" w:sz="0" w:space="0" w:color="auto"/>
                  </w:divBdr>
                </w:div>
                <w:div w:id="1510216971">
                  <w:marLeft w:val="0"/>
                  <w:marRight w:val="0"/>
                  <w:marTop w:val="0"/>
                  <w:marBottom w:val="0"/>
                  <w:divBdr>
                    <w:top w:val="none" w:sz="0" w:space="0" w:color="auto"/>
                    <w:left w:val="none" w:sz="0" w:space="0" w:color="auto"/>
                    <w:bottom w:val="none" w:sz="0" w:space="0" w:color="auto"/>
                    <w:right w:val="none" w:sz="0" w:space="0" w:color="auto"/>
                  </w:divBdr>
                </w:div>
                <w:div w:id="1219904127">
                  <w:marLeft w:val="0"/>
                  <w:marRight w:val="0"/>
                  <w:marTop w:val="0"/>
                  <w:marBottom w:val="0"/>
                  <w:divBdr>
                    <w:top w:val="none" w:sz="0" w:space="0" w:color="auto"/>
                    <w:left w:val="none" w:sz="0" w:space="0" w:color="auto"/>
                    <w:bottom w:val="none" w:sz="0" w:space="0" w:color="auto"/>
                    <w:right w:val="none" w:sz="0" w:space="0" w:color="auto"/>
                  </w:divBdr>
                </w:div>
                <w:div w:id="305816938">
                  <w:marLeft w:val="0"/>
                  <w:marRight w:val="0"/>
                  <w:marTop w:val="0"/>
                  <w:marBottom w:val="0"/>
                  <w:divBdr>
                    <w:top w:val="none" w:sz="0" w:space="0" w:color="auto"/>
                    <w:left w:val="none" w:sz="0" w:space="0" w:color="auto"/>
                    <w:bottom w:val="none" w:sz="0" w:space="0" w:color="auto"/>
                    <w:right w:val="none" w:sz="0" w:space="0" w:color="auto"/>
                  </w:divBdr>
                </w:div>
                <w:div w:id="1226837515">
                  <w:marLeft w:val="0"/>
                  <w:marRight w:val="0"/>
                  <w:marTop w:val="0"/>
                  <w:marBottom w:val="0"/>
                  <w:divBdr>
                    <w:top w:val="none" w:sz="0" w:space="0" w:color="auto"/>
                    <w:left w:val="none" w:sz="0" w:space="0" w:color="auto"/>
                    <w:bottom w:val="none" w:sz="0" w:space="0" w:color="auto"/>
                    <w:right w:val="none" w:sz="0" w:space="0" w:color="auto"/>
                  </w:divBdr>
                </w:div>
                <w:div w:id="1426608475">
                  <w:marLeft w:val="0"/>
                  <w:marRight w:val="0"/>
                  <w:marTop w:val="0"/>
                  <w:marBottom w:val="0"/>
                  <w:divBdr>
                    <w:top w:val="none" w:sz="0" w:space="0" w:color="auto"/>
                    <w:left w:val="none" w:sz="0" w:space="0" w:color="auto"/>
                    <w:bottom w:val="none" w:sz="0" w:space="0" w:color="auto"/>
                    <w:right w:val="none" w:sz="0" w:space="0" w:color="auto"/>
                  </w:divBdr>
                </w:div>
                <w:div w:id="596987869">
                  <w:marLeft w:val="0"/>
                  <w:marRight w:val="0"/>
                  <w:marTop w:val="0"/>
                  <w:marBottom w:val="0"/>
                  <w:divBdr>
                    <w:top w:val="none" w:sz="0" w:space="0" w:color="auto"/>
                    <w:left w:val="none" w:sz="0" w:space="0" w:color="auto"/>
                    <w:bottom w:val="none" w:sz="0" w:space="0" w:color="auto"/>
                    <w:right w:val="none" w:sz="0" w:space="0" w:color="auto"/>
                  </w:divBdr>
                </w:div>
                <w:div w:id="59716123">
                  <w:marLeft w:val="0"/>
                  <w:marRight w:val="0"/>
                  <w:marTop w:val="0"/>
                  <w:marBottom w:val="0"/>
                  <w:divBdr>
                    <w:top w:val="none" w:sz="0" w:space="0" w:color="auto"/>
                    <w:left w:val="none" w:sz="0" w:space="0" w:color="auto"/>
                    <w:bottom w:val="none" w:sz="0" w:space="0" w:color="auto"/>
                    <w:right w:val="none" w:sz="0" w:space="0" w:color="auto"/>
                  </w:divBdr>
                </w:div>
                <w:div w:id="1601765856">
                  <w:marLeft w:val="0"/>
                  <w:marRight w:val="0"/>
                  <w:marTop w:val="0"/>
                  <w:marBottom w:val="0"/>
                  <w:divBdr>
                    <w:top w:val="none" w:sz="0" w:space="0" w:color="auto"/>
                    <w:left w:val="none" w:sz="0" w:space="0" w:color="auto"/>
                    <w:bottom w:val="none" w:sz="0" w:space="0" w:color="auto"/>
                    <w:right w:val="none" w:sz="0" w:space="0" w:color="auto"/>
                  </w:divBdr>
                </w:div>
                <w:div w:id="1710952094">
                  <w:marLeft w:val="0"/>
                  <w:marRight w:val="0"/>
                  <w:marTop w:val="0"/>
                  <w:marBottom w:val="0"/>
                  <w:divBdr>
                    <w:top w:val="none" w:sz="0" w:space="0" w:color="auto"/>
                    <w:left w:val="none" w:sz="0" w:space="0" w:color="auto"/>
                    <w:bottom w:val="none" w:sz="0" w:space="0" w:color="auto"/>
                    <w:right w:val="none" w:sz="0" w:space="0" w:color="auto"/>
                  </w:divBdr>
                </w:div>
                <w:div w:id="1415594107">
                  <w:marLeft w:val="0"/>
                  <w:marRight w:val="0"/>
                  <w:marTop w:val="0"/>
                  <w:marBottom w:val="0"/>
                  <w:divBdr>
                    <w:top w:val="none" w:sz="0" w:space="0" w:color="auto"/>
                    <w:left w:val="none" w:sz="0" w:space="0" w:color="auto"/>
                    <w:bottom w:val="none" w:sz="0" w:space="0" w:color="auto"/>
                    <w:right w:val="none" w:sz="0" w:space="0" w:color="auto"/>
                  </w:divBdr>
                </w:div>
                <w:div w:id="1005597168">
                  <w:marLeft w:val="0"/>
                  <w:marRight w:val="0"/>
                  <w:marTop w:val="0"/>
                  <w:marBottom w:val="0"/>
                  <w:divBdr>
                    <w:top w:val="none" w:sz="0" w:space="0" w:color="auto"/>
                    <w:left w:val="none" w:sz="0" w:space="0" w:color="auto"/>
                    <w:bottom w:val="none" w:sz="0" w:space="0" w:color="auto"/>
                    <w:right w:val="none" w:sz="0" w:space="0" w:color="auto"/>
                  </w:divBdr>
                </w:div>
                <w:div w:id="1525250269">
                  <w:marLeft w:val="0"/>
                  <w:marRight w:val="0"/>
                  <w:marTop w:val="0"/>
                  <w:marBottom w:val="0"/>
                  <w:divBdr>
                    <w:top w:val="none" w:sz="0" w:space="0" w:color="auto"/>
                    <w:left w:val="none" w:sz="0" w:space="0" w:color="auto"/>
                    <w:bottom w:val="none" w:sz="0" w:space="0" w:color="auto"/>
                    <w:right w:val="none" w:sz="0" w:space="0" w:color="auto"/>
                  </w:divBdr>
                </w:div>
                <w:div w:id="1418405360">
                  <w:marLeft w:val="0"/>
                  <w:marRight w:val="0"/>
                  <w:marTop w:val="0"/>
                  <w:marBottom w:val="0"/>
                  <w:divBdr>
                    <w:top w:val="none" w:sz="0" w:space="0" w:color="auto"/>
                    <w:left w:val="none" w:sz="0" w:space="0" w:color="auto"/>
                    <w:bottom w:val="none" w:sz="0" w:space="0" w:color="auto"/>
                    <w:right w:val="none" w:sz="0" w:space="0" w:color="auto"/>
                  </w:divBdr>
                </w:div>
                <w:div w:id="89009381">
                  <w:marLeft w:val="0"/>
                  <w:marRight w:val="0"/>
                  <w:marTop w:val="0"/>
                  <w:marBottom w:val="0"/>
                  <w:divBdr>
                    <w:top w:val="none" w:sz="0" w:space="0" w:color="auto"/>
                    <w:left w:val="none" w:sz="0" w:space="0" w:color="auto"/>
                    <w:bottom w:val="none" w:sz="0" w:space="0" w:color="auto"/>
                    <w:right w:val="none" w:sz="0" w:space="0" w:color="auto"/>
                  </w:divBdr>
                </w:div>
                <w:div w:id="1551723545">
                  <w:marLeft w:val="0"/>
                  <w:marRight w:val="0"/>
                  <w:marTop w:val="0"/>
                  <w:marBottom w:val="0"/>
                  <w:divBdr>
                    <w:top w:val="none" w:sz="0" w:space="0" w:color="auto"/>
                    <w:left w:val="none" w:sz="0" w:space="0" w:color="auto"/>
                    <w:bottom w:val="none" w:sz="0" w:space="0" w:color="auto"/>
                    <w:right w:val="none" w:sz="0" w:space="0" w:color="auto"/>
                  </w:divBdr>
                </w:div>
                <w:div w:id="297027654">
                  <w:marLeft w:val="0"/>
                  <w:marRight w:val="0"/>
                  <w:marTop w:val="0"/>
                  <w:marBottom w:val="0"/>
                  <w:divBdr>
                    <w:top w:val="none" w:sz="0" w:space="0" w:color="auto"/>
                    <w:left w:val="none" w:sz="0" w:space="0" w:color="auto"/>
                    <w:bottom w:val="none" w:sz="0" w:space="0" w:color="auto"/>
                    <w:right w:val="none" w:sz="0" w:space="0" w:color="auto"/>
                  </w:divBdr>
                </w:div>
                <w:div w:id="1055474195">
                  <w:marLeft w:val="0"/>
                  <w:marRight w:val="0"/>
                  <w:marTop w:val="0"/>
                  <w:marBottom w:val="0"/>
                  <w:divBdr>
                    <w:top w:val="none" w:sz="0" w:space="0" w:color="auto"/>
                    <w:left w:val="none" w:sz="0" w:space="0" w:color="auto"/>
                    <w:bottom w:val="none" w:sz="0" w:space="0" w:color="auto"/>
                    <w:right w:val="none" w:sz="0" w:space="0" w:color="auto"/>
                  </w:divBdr>
                </w:div>
                <w:div w:id="1935699135">
                  <w:marLeft w:val="0"/>
                  <w:marRight w:val="0"/>
                  <w:marTop w:val="0"/>
                  <w:marBottom w:val="0"/>
                  <w:divBdr>
                    <w:top w:val="none" w:sz="0" w:space="0" w:color="auto"/>
                    <w:left w:val="none" w:sz="0" w:space="0" w:color="auto"/>
                    <w:bottom w:val="none" w:sz="0" w:space="0" w:color="auto"/>
                    <w:right w:val="none" w:sz="0" w:space="0" w:color="auto"/>
                  </w:divBdr>
                </w:div>
                <w:div w:id="1996495558">
                  <w:marLeft w:val="0"/>
                  <w:marRight w:val="0"/>
                  <w:marTop w:val="0"/>
                  <w:marBottom w:val="0"/>
                  <w:divBdr>
                    <w:top w:val="none" w:sz="0" w:space="0" w:color="auto"/>
                    <w:left w:val="none" w:sz="0" w:space="0" w:color="auto"/>
                    <w:bottom w:val="none" w:sz="0" w:space="0" w:color="auto"/>
                    <w:right w:val="none" w:sz="0" w:space="0" w:color="auto"/>
                  </w:divBdr>
                </w:div>
                <w:div w:id="619997456">
                  <w:marLeft w:val="0"/>
                  <w:marRight w:val="0"/>
                  <w:marTop w:val="0"/>
                  <w:marBottom w:val="0"/>
                  <w:divBdr>
                    <w:top w:val="none" w:sz="0" w:space="0" w:color="auto"/>
                    <w:left w:val="none" w:sz="0" w:space="0" w:color="auto"/>
                    <w:bottom w:val="none" w:sz="0" w:space="0" w:color="auto"/>
                    <w:right w:val="none" w:sz="0" w:space="0" w:color="auto"/>
                  </w:divBdr>
                </w:div>
                <w:div w:id="911622630">
                  <w:marLeft w:val="0"/>
                  <w:marRight w:val="0"/>
                  <w:marTop w:val="0"/>
                  <w:marBottom w:val="0"/>
                  <w:divBdr>
                    <w:top w:val="none" w:sz="0" w:space="0" w:color="auto"/>
                    <w:left w:val="none" w:sz="0" w:space="0" w:color="auto"/>
                    <w:bottom w:val="none" w:sz="0" w:space="0" w:color="auto"/>
                    <w:right w:val="none" w:sz="0" w:space="0" w:color="auto"/>
                  </w:divBdr>
                </w:div>
                <w:div w:id="572590846">
                  <w:marLeft w:val="0"/>
                  <w:marRight w:val="0"/>
                  <w:marTop w:val="0"/>
                  <w:marBottom w:val="0"/>
                  <w:divBdr>
                    <w:top w:val="none" w:sz="0" w:space="0" w:color="auto"/>
                    <w:left w:val="none" w:sz="0" w:space="0" w:color="auto"/>
                    <w:bottom w:val="none" w:sz="0" w:space="0" w:color="auto"/>
                    <w:right w:val="none" w:sz="0" w:space="0" w:color="auto"/>
                  </w:divBdr>
                </w:div>
                <w:div w:id="1090809224">
                  <w:marLeft w:val="0"/>
                  <w:marRight w:val="0"/>
                  <w:marTop w:val="0"/>
                  <w:marBottom w:val="0"/>
                  <w:divBdr>
                    <w:top w:val="none" w:sz="0" w:space="0" w:color="auto"/>
                    <w:left w:val="none" w:sz="0" w:space="0" w:color="auto"/>
                    <w:bottom w:val="none" w:sz="0" w:space="0" w:color="auto"/>
                    <w:right w:val="none" w:sz="0" w:space="0" w:color="auto"/>
                  </w:divBdr>
                </w:div>
                <w:div w:id="818883756">
                  <w:marLeft w:val="0"/>
                  <w:marRight w:val="0"/>
                  <w:marTop w:val="0"/>
                  <w:marBottom w:val="0"/>
                  <w:divBdr>
                    <w:top w:val="none" w:sz="0" w:space="0" w:color="auto"/>
                    <w:left w:val="none" w:sz="0" w:space="0" w:color="auto"/>
                    <w:bottom w:val="none" w:sz="0" w:space="0" w:color="auto"/>
                    <w:right w:val="none" w:sz="0" w:space="0" w:color="auto"/>
                  </w:divBdr>
                </w:div>
                <w:div w:id="1192918170">
                  <w:marLeft w:val="0"/>
                  <w:marRight w:val="0"/>
                  <w:marTop w:val="0"/>
                  <w:marBottom w:val="0"/>
                  <w:divBdr>
                    <w:top w:val="none" w:sz="0" w:space="0" w:color="auto"/>
                    <w:left w:val="none" w:sz="0" w:space="0" w:color="auto"/>
                    <w:bottom w:val="none" w:sz="0" w:space="0" w:color="auto"/>
                    <w:right w:val="none" w:sz="0" w:space="0" w:color="auto"/>
                  </w:divBdr>
                </w:div>
                <w:div w:id="1259829396">
                  <w:marLeft w:val="0"/>
                  <w:marRight w:val="0"/>
                  <w:marTop w:val="0"/>
                  <w:marBottom w:val="0"/>
                  <w:divBdr>
                    <w:top w:val="none" w:sz="0" w:space="0" w:color="auto"/>
                    <w:left w:val="none" w:sz="0" w:space="0" w:color="auto"/>
                    <w:bottom w:val="none" w:sz="0" w:space="0" w:color="auto"/>
                    <w:right w:val="none" w:sz="0" w:space="0" w:color="auto"/>
                  </w:divBdr>
                </w:div>
                <w:div w:id="55865118">
                  <w:marLeft w:val="0"/>
                  <w:marRight w:val="0"/>
                  <w:marTop w:val="0"/>
                  <w:marBottom w:val="0"/>
                  <w:divBdr>
                    <w:top w:val="none" w:sz="0" w:space="0" w:color="auto"/>
                    <w:left w:val="none" w:sz="0" w:space="0" w:color="auto"/>
                    <w:bottom w:val="none" w:sz="0" w:space="0" w:color="auto"/>
                    <w:right w:val="none" w:sz="0" w:space="0" w:color="auto"/>
                  </w:divBdr>
                </w:div>
                <w:div w:id="217593647">
                  <w:marLeft w:val="0"/>
                  <w:marRight w:val="0"/>
                  <w:marTop w:val="0"/>
                  <w:marBottom w:val="0"/>
                  <w:divBdr>
                    <w:top w:val="none" w:sz="0" w:space="0" w:color="auto"/>
                    <w:left w:val="none" w:sz="0" w:space="0" w:color="auto"/>
                    <w:bottom w:val="none" w:sz="0" w:space="0" w:color="auto"/>
                    <w:right w:val="none" w:sz="0" w:space="0" w:color="auto"/>
                  </w:divBdr>
                </w:div>
                <w:div w:id="299774575">
                  <w:marLeft w:val="0"/>
                  <w:marRight w:val="0"/>
                  <w:marTop w:val="0"/>
                  <w:marBottom w:val="0"/>
                  <w:divBdr>
                    <w:top w:val="none" w:sz="0" w:space="0" w:color="auto"/>
                    <w:left w:val="none" w:sz="0" w:space="0" w:color="auto"/>
                    <w:bottom w:val="none" w:sz="0" w:space="0" w:color="auto"/>
                    <w:right w:val="none" w:sz="0" w:space="0" w:color="auto"/>
                  </w:divBdr>
                </w:div>
                <w:div w:id="1752266379">
                  <w:marLeft w:val="0"/>
                  <w:marRight w:val="0"/>
                  <w:marTop w:val="0"/>
                  <w:marBottom w:val="0"/>
                  <w:divBdr>
                    <w:top w:val="none" w:sz="0" w:space="0" w:color="auto"/>
                    <w:left w:val="none" w:sz="0" w:space="0" w:color="auto"/>
                    <w:bottom w:val="none" w:sz="0" w:space="0" w:color="auto"/>
                    <w:right w:val="none" w:sz="0" w:space="0" w:color="auto"/>
                  </w:divBdr>
                </w:div>
                <w:div w:id="1881165847">
                  <w:marLeft w:val="0"/>
                  <w:marRight w:val="0"/>
                  <w:marTop w:val="0"/>
                  <w:marBottom w:val="0"/>
                  <w:divBdr>
                    <w:top w:val="none" w:sz="0" w:space="0" w:color="auto"/>
                    <w:left w:val="none" w:sz="0" w:space="0" w:color="auto"/>
                    <w:bottom w:val="none" w:sz="0" w:space="0" w:color="auto"/>
                    <w:right w:val="none" w:sz="0" w:space="0" w:color="auto"/>
                  </w:divBdr>
                </w:div>
                <w:div w:id="747002835">
                  <w:marLeft w:val="0"/>
                  <w:marRight w:val="0"/>
                  <w:marTop w:val="0"/>
                  <w:marBottom w:val="0"/>
                  <w:divBdr>
                    <w:top w:val="none" w:sz="0" w:space="0" w:color="auto"/>
                    <w:left w:val="none" w:sz="0" w:space="0" w:color="auto"/>
                    <w:bottom w:val="none" w:sz="0" w:space="0" w:color="auto"/>
                    <w:right w:val="none" w:sz="0" w:space="0" w:color="auto"/>
                  </w:divBdr>
                </w:div>
                <w:div w:id="1443181343">
                  <w:marLeft w:val="0"/>
                  <w:marRight w:val="0"/>
                  <w:marTop w:val="0"/>
                  <w:marBottom w:val="0"/>
                  <w:divBdr>
                    <w:top w:val="none" w:sz="0" w:space="0" w:color="auto"/>
                    <w:left w:val="none" w:sz="0" w:space="0" w:color="auto"/>
                    <w:bottom w:val="none" w:sz="0" w:space="0" w:color="auto"/>
                    <w:right w:val="none" w:sz="0" w:space="0" w:color="auto"/>
                  </w:divBdr>
                </w:div>
                <w:div w:id="1044259942">
                  <w:marLeft w:val="0"/>
                  <w:marRight w:val="0"/>
                  <w:marTop w:val="0"/>
                  <w:marBottom w:val="0"/>
                  <w:divBdr>
                    <w:top w:val="none" w:sz="0" w:space="0" w:color="auto"/>
                    <w:left w:val="none" w:sz="0" w:space="0" w:color="auto"/>
                    <w:bottom w:val="none" w:sz="0" w:space="0" w:color="auto"/>
                    <w:right w:val="none" w:sz="0" w:space="0" w:color="auto"/>
                  </w:divBdr>
                </w:div>
                <w:div w:id="1897472164">
                  <w:marLeft w:val="0"/>
                  <w:marRight w:val="0"/>
                  <w:marTop w:val="0"/>
                  <w:marBottom w:val="0"/>
                  <w:divBdr>
                    <w:top w:val="none" w:sz="0" w:space="0" w:color="auto"/>
                    <w:left w:val="none" w:sz="0" w:space="0" w:color="auto"/>
                    <w:bottom w:val="none" w:sz="0" w:space="0" w:color="auto"/>
                    <w:right w:val="none" w:sz="0" w:space="0" w:color="auto"/>
                  </w:divBdr>
                </w:div>
                <w:div w:id="1454984342">
                  <w:marLeft w:val="0"/>
                  <w:marRight w:val="0"/>
                  <w:marTop w:val="0"/>
                  <w:marBottom w:val="0"/>
                  <w:divBdr>
                    <w:top w:val="none" w:sz="0" w:space="0" w:color="auto"/>
                    <w:left w:val="none" w:sz="0" w:space="0" w:color="auto"/>
                    <w:bottom w:val="none" w:sz="0" w:space="0" w:color="auto"/>
                    <w:right w:val="none" w:sz="0" w:space="0" w:color="auto"/>
                  </w:divBdr>
                </w:div>
                <w:div w:id="976836065">
                  <w:marLeft w:val="0"/>
                  <w:marRight w:val="0"/>
                  <w:marTop w:val="0"/>
                  <w:marBottom w:val="0"/>
                  <w:divBdr>
                    <w:top w:val="none" w:sz="0" w:space="0" w:color="auto"/>
                    <w:left w:val="none" w:sz="0" w:space="0" w:color="auto"/>
                    <w:bottom w:val="none" w:sz="0" w:space="0" w:color="auto"/>
                    <w:right w:val="none" w:sz="0" w:space="0" w:color="auto"/>
                  </w:divBdr>
                </w:div>
                <w:div w:id="1091582535">
                  <w:marLeft w:val="0"/>
                  <w:marRight w:val="0"/>
                  <w:marTop w:val="0"/>
                  <w:marBottom w:val="0"/>
                  <w:divBdr>
                    <w:top w:val="none" w:sz="0" w:space="0" w:color="auto"/>
                    <w:left w:val="none" w:sz="0" w:space="0" w:color="auto"/>
                    <w:bottom w:val="none" w:sz="0" w:space="0" w:color="auto"/>
                    <w:right w:val="none" w:sz="0" w:space="0" w:color="auto"/>
                  </w:divBdr>
                </w:div>
                <w:div w:id="1615214570">
                  <w:marLeft w:val="0"/>
                  <w:marRight w:val="0"/>
                  <w:marTop w:val="0"/>
                  <w:marBottom w:val="0"/>
                  <w:divBdr>
                    <w:top w:val="none" w:sz="0" w:space="0" w:color="auto"/>
                    <w:left w:val="none" w:sz="0" w:space="0" w:color="auto"/>
                    <w:bottom w:val="none" w:sz="0" w:space="0" w:color="auto"/>
                    <w:right w:val="none" w:sz="0" w:space="0" w:color="auto"/>
                  </w:divBdr>
                </w:div>
                <w:div w:id="544220226">
                  <w:marLeft w:val="0"/>
                  <w:marRight w:val="0"/>
                  <w:marTop w:val="0"/>
                  <w:marBottom w:val="0"/>
                  <w:divBdr>
                    <w:top w:val="none" w:sz="0" w:space="0" w:color="auto"/>
                    <w:left w:val="none" w:sz="0" w:space="0" w:color="auto"/>
                    <w:bottom w:val="none" w:sz="0" w:space="0" w:color="auto"/>
                    <w:right w:val="none" w:sz="0" w:space="0" w:color="auto"/>
                  </w:divBdr>
                </w:div>
                <w:div w:id="455562218">
                  <w:marLeft w:val="0"/>
                  <w:marRight w:val="0"/>
                  <w:marTop w:val="0"/>
                  <w:marBottom w:val="0"/>
                  <w:divBdr>
                    <w:top w:val="none" w:sz="0" w:space="0" w:color="auto"/>
                    <w:left w:val="none" w:sz="0" w:space="0" w:color="auto"/>
                    <w:bottom w:val="none" w:sz="0" w:space="0" w:color="auto"/>
                    <w:right w:val="none" w:sz="0" w:space="0" w:color="auto"/>
                  </w:divBdr>
                </w:div>
                <w:div w:id="1391222525">
                  <w:marLeft w:val="0"/>
                  <w:marRight w:val="0"/>
                  <w:marTop w:val="0"/>
                  <w:marBottom w:val="0"/>
                  <w:divBdr>
                    <w:top w:val="none" w:sz="0" w:space="0" w:color="auto"/>
                    <w:left w:val="none" w:sz="0" w:space="0" w:color="auto"/>
                    <w:bottom w:val="none" w:sz="0" w:space="0" w:color="auto"/>
                    <w:right w:val="none" w:sz="0" w:space="0" w:color="auto"/>
                  </w:divBdr>
                </w:div>
                <w:div w:id="562300280">
                  <w:marLeft w:val="0"/>
                  <w:marRight w:val="0"/>
                  <w:marTop w:val="0"/>
                  <w:marBottom w:val="0"/>
                  <w:divBdr>
                    <w:top w:val="none" w:sz="0" w:space="0" w:color="auto"/>
                    <w:left w:val="none" w:sz="0" w:space="0" w:color="auto"/>
                    <w:bottom w:val="none" w:sz="0" w:space="0" w:color="auto"/>
                    <w:right w:val="none" w:sz="0" w:space="0" w:color="auto"/>
                  </w:divBdr>
                </w:div>
                <w:div w:id="1181511768">
                  <w:marLeft w:val="0"/>
                  <w:marRight w:val="0"/>
                  <w:marTop w:val="0"/>
                  <w:marBottom w:val="0"/>
                  <w:divBdr>
                    <w:top w:val="none" w:sz="0" w:space="0" w:color="auto"/>
                    <w:left w:val="none" w:sz="0" w:space="0" w:color="auto"/>
                    <w:bottom w:val="none" w:sz="0" w:space="0" w:color="auto"/>
                    <w:right w:val="none" w:sz="0" w:space="0" w:color="auto"/>
                  </w:divBdr>
                </w:div>
                <w:div w:id="32852131">
                  <w:marLeft w:val="0"/>
                  <w:marRight w:val="0"/>
                  <w:marTop w:val="0"/>
                  <w:marBottom w:val="0"/>
                  <w:divBdr>
                    <w:top w:val="none" w:sz="0" w:space="0" w:color="auto"/>
                    <w:left w:val="none" w:sz="0" w:space="0" w:color="auto"/>
                    <w:bottom w:val="none" w:sz="0" w:space="0" w:color="auto"/>
                    <w:right w:val="none" w:sz="0" w:space="0" w:color="auto"/>
                  </w:divBdr>
                </w:div>
                <w:div w:id="1031420766">
                  <w:marLeft w:val="0"/>
                  <w:marRight w:val="0"/>
                  <w:marTop w:val="0"/>
                  <w:marBottom w:val="0"/>
                  <w:divBdr>
                    <w:top w:val="none" w:sz="0" w:space="0" w:color="auto"/>
                    <w:left w:val="none" w:sz="0" w:space="0" w:color="auto"/>
                    <w:bottom w:val="none" w:sz="0" w:space="0" w:color="auto"/>
                    <w:right w:val="none" w:sz="0" w:space="0" w:color="auto"/>
                  </w:divBdr>
                </w:div>
                <w:div w:id="313147705">
                  <w:marLeft w:val="0"/>
                  <w:marRight w:val="0"/>
                  <w:marTop w:val="0"/>
                  <w:marBottom w:val="0"/>
                  <w:divBdr>
                    <w:top w:val="none" w:sz="0" w:space="0" w:color="auto"/>
                    <w:left w:val="none" w:sz="0" w:space="0" w:color="auto"/>
                    <w:bottom w:val="none" w:sz="0" w:space="0" w:color="auto"/>
                    <w:right w:val="none" w:sz="0" w:space="0" w:color="auto"/>
                  </w:divBdr>
                </w:div>
                <w:div w:id="1048140902">
                  <w:marLeft w:val="0"/>
                  <w:marRight w:val="0"/>
                  <w:marTop w:val="0"/>
                  <w:marBottom w:val="0"/>
                  <w:divBdr>
                    <w:top w:val="none" w:sz="0" w:space="0" w:color="auto"/>
                    <w:left w:val="none" w:sz="0" w:space="0" w:color="auto"/>
                    <w:bottom w:val="none" w:sz="0" w:space="0" w:color="auto"/>
                    <w:right w:val="none" w:sz="0" w:space="0" w:color="auto"/>
                  </w:divBdr>
                </w:div>
                <w:div w:id="1271401170">
                  <w:marLeft w:val="0"/>
                  <w:marRight w:val="0"/>
                  <w:marTop w:val="0"/>
                  <w:marBottom w:val="0"/>
                  <w:divBdr>
                    <w:top w:val="none" w:sz="0" w:space="0" w:color="auto"/>
                    <w:left w:val="none" w:sz="0" w:space="0" w:color="auto"/>
                    <w:bottom w:val="none" w:sz="0" w:space="0" w:color="auto"/>
                    <w:right w:val="none" w:sz="0" w:space="0" w:color="auto"/>
                  </w:divBdr>
                </w:div>
                <w:div w:id="582838863">
                  <w:marLeft w:val="0"/>
                  <w:marRight w:val="0"/>
                  <w:marTop w:val="0"/>
                  <w:marBottom w:val="0"/>
                  <w:divBdr>
                    <w:top w:val="none" w:sz="0" w:space="0" w:color="auto"/>
                    <w:left w:val="none" w:sz="0" w:space="0" w:color="auto"/>
                    <w:bottom w:val="none" w:sz="0" w:space="0" w:color="auto"/>
                    <w:right w:val="none" w:sz="0" w:space="0" w:color="auto"/>
                  </w:divBdr>
                </w:div>
                <w:div w:id="274556602">
                  <w:marLeft w:val="0"/>
                  <w:marRight w:val="0"/>
                  <w:marTop w:val="0"/>
                  <w:marBottom w:val="0"/>
                  <w:divBdr>
                    <w:top w:val="none" w:sz="0" w:space="0" w:color="auto"/>
                    <w:left w:val="none" w:sz="0" w:space="0" w:color="auto"/>
                    <w:bottom w:val="none" w:sz="0" w:space="0" w:color="auto"/>
                    <w:right w:val="none" w:sz="0" w:space="0" w:color="auto"/>
                  </w:divBdr>
                </w:div>
                <w:div w:id="409890687">
                  <w:marLeft w:val="0"/>
                  <w:marRight w:val="0"/>
                  <w:marTop w:val="0"/>
                  <w:marBottom w:val="0"/>
                  <w:divBdr>
                    <w:top w:val="none" w:sz="0" w:space="0" w:color="auto"/>
                    <w:left w:val="none" w:sz="0" w:space="0" w:color="auto"/>
                    <w:bottom w:val="none" w:sz="0" w:space="0" w:color="auto"/>
                    <w:right w:val="none" w:sz="0" w:space="0" w:color="auto"/>
                  </w:divBdr>
                </w:div>
                <w:div w:id="2013876354">
                  <w:marLeft w:val="0"/>
                  <w:marRight w:val="0"/>
                  <w:marTop w:val="0"/>
                  <w:marBottom w:val="0"/>
                  <w:divBdr>
                    <w:top w:val="none" w:sz="0" w:space="0" w:color="auto"/>
                    <w:left w:val="none" w:sz="0" w:space="0" w:color="auto"/>
                    <w:bottom w:val="none" w:sz="0" w:space="0" w:color="auto"/>
                    <w:right w:val="none" w:sz="0" w:space="0" w:color="auto"/>
                  </w:divBdr>
                </w:div>
                <w:div w:id="577522953">
                  <w:marLeft w:val="0"/>
                  <w:marRight w:val="0"/>
                  <w:marTop w:val="0"/>
                  <w:marBottom w:val="0"/>
                  <w:divBdr>
                    <w:top w:val="none" w:sz="0" w:space="0" w:color="auto"/>
                    <w:left w:val="none" w:sz="0" w:space="0" w:color="auto"/>
                    <w:bottom w:val="none" w:sz="0" w:space="0" w:color="auto"/>
                    <w:right w:val="none" w:sz="0" w:space="0" w:color="auto"/>
                  </w:divBdr>
                </w:div>
                <w:div w:id="1889950590">
                  <w:marLeft w:val="0"/>
                  <w:marRight w:val="0"/>
                  <w:marTop w:val="0"/>
                  <w:marBottom w:val="0"/>
                  <w:divBdr>
                    <w:top w:val="none" w:sz="0" w:space="0" w:color="auto"/>
                    <w:left w:val="none" w:sz="0" w:space="0" w:color="auto"/>
                    <w:bottom w:val="none" w:sz="0" w:space="0" w:color="auto"/>
                    <w:right w:val="none" w:sz="0" w:space="0" w:color="auto"/>
                  </w:divBdr>
                </w:div>
                <w:div w:id="455219650">
                  <w:marLeft w:val="0"/>
                  <w:marRight w:val="0"/>
                  <w:marTop w:val="0"/>
                  <w:marBottom w:val="0"/>
                  <w:divBdr>
                    <w:top w:val="none" w:sz="0" w:space="0" w:color="auto"/>
                    <w:left w:val="none" w:sz="0" w:space="0" w:color="auto"/>
                    <w:bottom w:val="none" w:sz="0" w:space="0" w:color="auto"/>
                    <w:right w:val="none" w:sz="0" w:space="0" w:color="auto"/>
                  </w:divBdr>
                </w:div>
                <w:div w:id="882139676">
                  <w:marLeft w:val="0"/>
                  <w:marRight w:val="0"/>
                  <w:marTop w:val="0"/>
                  <w:marBottom w:val="0"/>
                  <w:divBdr>
                    <w:top w:val="none" w:sz="0" w:space="0" w:color="auto"/>
                    <w:left w:val="none" w:sz="0" w:space="0" w:color="auto"/>
                    <w:bottom w:val="none" w:sz="0" w:space="0" w:color="auto"/>
                    <w:right w:val="none" w:sz="0" w:space="0" w:color="auto"/>
                  </w:divBdr>
                </w:div>
                <w:div w:id="63376379">
                  <w:marLeft w:val="0"/>
                  <w:marRight w:val="0"/>
                  <w:marTop w:val="0"/>
                  <w:marBottom w:val="0"/>
                  <w:divBdr>
                    <w:top w:val="none" w:sz="0" w:space="0" w:color="auto"/>
                    <w:left w:val="none" w:sz="0" w:space="0" w:color="auto"/>
                    <w:bottom w:val="none" w:sz="0" w:space="0" w:color="auto"/>
                    <w:right w:val="none" w:sz="0" w:space="0" w:color="auto"/>
                  </w:divBdr>
                </w:div>
                <w:div w:id="922490526">
                  <w:marLeft w:val="0"/>
                  <w:marRight w:val="0"/>
                  <w:marTop w:val="0"/>
                  <w:marBottom w:val="0"/>
                  <w:divBdr>
                    <w:top w:val="none" w:sz="0" w:space="0" w:color="auto"/>
                    <w:left w:val="none" w:sz="0" w:space="0" w:color="auto"/>
                    <w:bottom w:val="none" w:sz="0" w:space="0" w:color="auto"/>
                    <w:right w:val="none" w:sz="0" w:space="0" w:color="auto"/>
                  </w:divBdr>
                </w:div>
                <w:div w:id="799614026">
                  <w:marLeft w:val="0"/>
                  <w:marRight w:val="0"/>
                  <w:marTop w:val="0"/>
                  <w:marBottom w:val="0"/>
                  <w:divBdr>
                    <w:top w:val="none" w:sz="0" w:space="0" w:color="auto"/>
                    <w:left w:val="none" w:sz="0" w:space="0" w:color="auto"/>
                    <w:bottom w:val="none" w:sz="0" w:space="0" w:color="auto"/>
                    <w:right w:val="none" w:sz="0" w:space="0" w:color="auto"/>
                  </w:divBdr>
                </w:div>
                <w:div w:id="1013608799">
                  <w:marLeft w:val="0"/>
                  <w:marRight w:val="0"/>
                  <w:marTop w:val="0"/>
                  <w:marBottom w:val="0"/>
                  <w:divBdr>
                    <w:top w:val="none" w:sz="0" w:space="0" w:color="auto"/>
                    <w:left w:val="none" w:sz="0" w:space="0" w:color="auto"/>
                    <w:bottom w:val="none" w:sz="0" w:space="0" w:color="auto"/>
                    <w:right w:val="none" w:sz="0" w:space="0" w:color="auto"/>
                  </w:divBdr>
                </w:div>
                <w:div w:id="1733582957">
                  <w:marLeft w:val="0"/>
                  <w:marRight w:val="0"/>
                  <w:marTop w:val="0"/>
                  <w:marBottom w:val="0"/>
                  <w:divBdr>
                    <w:top w:val="none" w:sz="0" w:space="0" w:color="auto"/>
                    <w:left w:val="none" w:sz="0" w:space="0" w:color="auto"/>
                    <w:bottom w:val="none" w:sz="0" w:space="0" w:color="auto"/>
                    <w:right w:val="none" w:sz="0" w:space="0" w:color="auto"/>
                  </w:divBdr>
                </w:div>
                <w:div w:id="1549534228">
                  <w:marLeft w:val="0"/>
                  <w:marRight w:val="0"/>
                  <w:marTop w:val="0"/>
                  <w:marBottom w:val="0"/>
                  <w:divBdr>
                    <w:top w:val="none" w:sz="0" w:space="0" w:color="auto"/>
                    <w:left w:val="none" w:sz="0" w:space="0" w:color="auto"/>
                    <w:bottom w:val="none" w:sz="0" w:space="0" w:color="auto"/>
                    <w:right w:val="none" w:sz="0" w:space="0" w:color="auto"/>
                  </w:divBdr>
                </w:div>
                <w:div w:id="3477772">
                  <w:marLeft w:val="0"/>
                  <w:marRight w:val="0"/>
                  <w:marTop w:val="0"/>
                  <w:marBottom w:val="0"/>
                  <w:divBdr>
                    <w:top w:val="none" w:sz="0" w:space="0" w:color="auto"/>
                    <w:left w:val="none" w:sz="0" w:space="0" w:color="auto"/>
                    <w:bottom w:val="none" w:sz="0" w:space="0" w:color="auto"/>
                    <w:right w:val="none" w:sz="0" w:space="0" w:color="auto"/>
                  </w:divBdr>
                </w:div>
                <w:div w:id="2052026616">
                  <w:marLeft w:val="0"/>
                  <w:marRight w:val="0"/>
                  <w:marTop w:val="0"/>
                  <w:marBottom w:val="0"/>
                  <w:divBdr>
                    <w:top w:val="none" w:sz="0" w:space="0" w:color="auto"/>
                    <w:left w:val="none" w:sz="0" w:space="0" w:color="auto"/>
                    <w:bottom w:val="none" w:sz="0" w:space="0" w:color="auto"/>
                    <w:right w:val="none" w:sz="0" w:space="0" w:color="auto"/>
                  </w:divBdr>
                </w:div>
                <w:div w:id="2036299283">
                  <w:marLeft w:val="0"/>
                  <w:marRight w:val="0"/>
                  <w:marTop w:val="0"/>
                  <w:marBottom w:val="0"/>
                  <w:divBdr>
                    <w:top w:val="none" w:sz="0" w:space="0" w:color="auto"/>
                    <w:left w:val="none" w:sz="0" w:space="0" w:color="auto"/>
                    <w:bottom w:val="none" w:sz="0" w:space="0" w:color="auto"/>
                    <w:right w:val="none" w:sz="0" w:space="0" w:color="auto"/>
                  </w:divBdr>
                </w:div>
                <w:div w:id="1515538096">
                  <w:marLeft w:val="0"/>
                  <w:marRight w:val="0"/>
                  <w:marTop w:val="0"/>
                  <w:marBottom w:val="0"/>
                  <w:divBdr>
                    <w:top w:val="none" w:sz="0" w:space="0" w:color="auto"/>
                    <w:left w:val="none" w:sz="0" w:space="0" w:color="auto"/>
                    <w:bottom w:val="none" w:sz="0" w:space="0" w:color="auto"/>
                    <w:right w:val="none" w:sz="0" w:space="0" w:color="auto"/>
                  </w:divBdr>
                </w:div>
                <w:div w:id="1516580501">
                  <w:marLeft w:val="0"/>
                  <w:marRight w:val="0"/>
                  <w:marTop w:val="0"/>
                  <w:marBottom w:val="0"/>
                  <w:divBdr>
                    <w:top w:val="none" w:sz="0" w:space="0" w:color="auto"/>
                    <w:left w:val="none" w:sz="0" w:space="0" w:color="auto"/>
                    <w:bottom w:val="none" w:sz="0" w:space="0" w:color="auto"/>
                    <w:right w:val="none" w:sz="0" w:space="0" w:color="auto"/>
                  </w:divBdr>
                </w:div>
                <w:div w:id="771239104">
                  <w:marLeft w:val="0"/>
                  <w:marRight w:val="0"/>
                  <w:marTop w:val="0"/>
                  <w:marBottom w:val="0"/>
                  <w:divBdr>
                    <w:top w:val="none" w:sz="0" w:space="0" w:color="auto"/>
                    <w:left w:val="none" w:sz="0" w:space="0" w:color="auto"/>
                    <w:bottom w:val="none" w:sz="0" w:space="0" w:color="auto"/>
                    <w:right w:val="none" w:sz="0" w:space="0" w:color="auto"/>
                  </w:divBdr>
                </w:div>
                <w:div w:id="1776516892">
                  <w:marLeft w:val="0"/>
                  <w:marRight w:val="0"/>
                  <w:marTop w:val="0"/>
                  <w:marBottom w:val="0"/>
                  <w:divBdr>
                    <w:top w:val="none" w:sz="0" w:space="0" w:color="auto"/>
                    <w:left w:val="none" w:sz="0" w:space="0" w:color="auto"/>
                    <w:bottom w:val="none" w:sz="0" w:space="0" w:color="auto"/>
                    <w:right w:val="none" w:sz="0" w:space="0" w:color="auto"/>
                  </w:divBdr>
                </w:div>
                <w:div w:id="68235252">
                  <w:marLeft w:val="0"/>
                  <w:marRight w:val="0"/>
                  <w:marTop w:val="0"/>
                  <w:marBottom w:val="0"/>
                  <w:divBdr>
                    <w:top w:val="none" w:sz="0" w:space="0" w:color="auto"/>
                    <w:left w:val="none" w:sz="0" w:space="0" w:color="auto"/>
                    <w:bottom w:val="none" w:sz="0" w:space="0" w:color="auto"/>
                    <w:right w:val="none" w:sz="0" w:space="0" w:color="auto"/>
                  </w:divBdr>
                </w:div>
                <w:div w:id="1051227084">
                  <w:marLeft w:val="0"/>
                  <w:marRight w:val="0"/>
                  <w:marTop w:val="0"/>
                  <w:marBottom w:val="0"/>
                  <w:divBdr>
                    <w:top w:val="none" w:sz="0" w:space="0" w:color="auto"/>
                    <w:left w:val="none" w:sz="0" w:space="0" w:color="auto"/>
                    <w:bottom w:val="none" w:sz="0" w:space="0" w:color="auto"/>
                    <w:right w:val="none" w:sz="0" w:space="0" w:color="auto"/>
                  </w:divBdr>
                </w:div>
                <w:div w:id="171379157">
                  <w:marLeft w:val="0"/>
                  <w:marRight w:val="0"/>
                  <w:marTop w:val="0"/>
                  <w:marBottom w:val="0"/>
                  <w:divBdr>
                    <w:top w:val="none" w:sz="0" w:space="0" w:color="auto"/>
                    <w:left w:val="none" w:sz="0" w:space="0" w:color="auto"/>
                    <w:bottom w:val="none" w:sz="0" w:space="0" w:color="auto"/>
                    <w:right w:val="none" w:sz="0" w:space="0" w:color="auto"/>
                  </w:divBdr>
                </w:div>
                <w:div w:id="1170486362">
                  <w:marLeft w:val="0"/>
                  <w:marRight w:val="0"/>
                  <w:marTop w:val="0"/>
                  <w:marBottom w:val="0"/>
                  <w:divBdr>
                    <w:top w:val="none" w:sz="0" w:space="0" w:color="auto"/>
                    <w:left w:val="none" w:sz="0" w:space="0" w:color="auto"/>
                    <w:bottom w:val="none" w:sz="0" w:space="0" w:color="auto"/>
                    <w:right w:val="none" w:sz="0" w:space="0" w:color="auto"/>
                  </w:divBdr>
                </w:div>
                <w:div w:id="21288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1672</Words>
  <Characters>9534</Characters>
  <Application>Microsoft Office Word</Application>
  <DocSecurity>0</DocSecurity>
  <Lines>79</Lines>
  <Paragraphs>22</Paragraphs>
  <ScaleCrop>false</ScaleCrop>
  <Company>微软中国</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2017-12-08T05:28:00Z</dcterms:created>
  <dcterms:modified xsi:type="dcterms:W3CDTF">2017-12-08T05:28:00Z</dcterms:modified>
</cp:coreProperties>
</file>